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B64A21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</w:t>
            </w:r>
            <w:r w:rsidR="00B64A21">
              <w:rPr>
                <w:rFonts w:ascii="Arial" w:hAnsi="Arial" w:cs="Arial"/>
                <w:b/>
                <w:szCs w:val="19"/>
              </w:rPr>
              <w:t>Národný projekt</w:t>
            </w:r>
            <w:r w:rsidRPr="0041095F">
              <w:rPr>
                <w:rFonts w:ascii="Arial" w:hAnsi="Arial" w:cs="Arial"/>
                <w:b/>
                <w:szCs w:val="19"/>
              </w:rPr>
              <w:t>)</w:t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505213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9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505213" w:rsidP="00505213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9.1.</w:t>
            </w:r>
            <w:r w:rsidRPr="0050521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Riešenie migračných výziev v dôsledku vojenskej agresie voči Ukrajine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 xml:space="preserve">Názov </w:t>
            </w:r>
            <w:r w:rsidR="00E44489">
              <w:rPr>
                <w:rFonts w:ascii="Arial" w:hAnsi="Arial" w:cs="Arial"/>
                <w:sz w:val="19"/>
                <w:szCs w:val="19"/>
              </w:rPr>
              <w:t xml:space="preserve">národného </w:t>
            </w:r>
            <w:r w:rsidRPr="00C05D70">
              <w:rPr>
                <w:rFonts w:ascii="Arial" w:hAnsi="Arial" w:cs="Arial"/>
                <w:sz w:val="19"/>
                <w:szCs w:val="19"/>
              </w:rPr>
              <w:t>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16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917"/>
        <w:gridCol w:w="3118"/>
        <w:gridCol w:w="1134"/>
        <w:gridCol w:w="6380"/>
      </w:tblGrid>
      <w:tr w:rsidR="00E83D82" w:rsidRPr="00C05D70" w:rsidTr="00E44489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9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638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</w:tr>
      <w:tr w:rsidR="00AE6EF6" w:rsidRPr="00C05D70" w:rsidTr="00E44489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AE6EF6" w:rsidRPr="00C05D70" w:rsidRDefault="00E44489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F3B4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505213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 w:rsidR="00505213">
              <w:rPr>
                <w:rFonts w:ascii="Arial" w:hAnsi="Arial" w:cs="Arial"/>
                <w:spacing w:val="-2"/>
                <w:sz w:val="19"/>
                <w:szCs w:val="19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3B49B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80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44489" w:rsidRPr="00C05D70" w:rsidTr="00E44489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E44489" w:rsidRPr="00C05D70" w:rsidRDefault="00E44489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E44489" w:rsidRPr="004F3B43" w:rsidRDefault="00E44489" w:rsidP="00E44489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F3B43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Vhodnosť a prepojenosť navrhovaných aktivít projektu (vrátane podaktivít) vo vzťahu k východiskovej situácii a k plánovaným cieľom a výsledkom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44489" w:rsidRPr="00E546C8" w:rsidRDefault="00E44489" w:rsidP="00505213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44489">
              <w:rPr>
                <w:rFonts w:ascii="Arial" w:hAnsi="Arial" w:cs="Arial"/>
                <w:spacing w:val="-2"/>
                <w:sz w:val="19"/>
                <w:szCs w:val="19"/>
              </w:rPr>
              <w:t>Navrhovaný spôsob realizácie projektu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4489" w:rsidRDefault="003B49B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45704889"/>
                <w:placeholder>
                  <w:docPart w:val="57F2E453D19346DF9639B3E56D330656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E44489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80" w:type="dxa"/>
            <w:shd w:val="clear" w:color="auto" w:fill="auto"/>
            <w:vAlign w:val="center"/>
          </w:tcPr>
          <w:p w:rsidR="00E44489" w:rsidRPr="00C05D70" w:rsidRDefault="00E44489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44489" w:rsidRPr="00C05D70" w:rsidTr="00E44489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E44489" w:rsidRPr="00C05D70" w:rsidRDefault="00E44489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E44489" w:rsidRPr="004F3B43" w:rsidRDefault="00E44489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F3B43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44489" w:rsidRPr="00E546C8" w:rsidRDefault="00E44489" w:rsidP="00505213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44489">
              <w:rPr>
                <w:rFonts w:ascii="Arial" w:hAnsi="Arial" w:cs="Arial"/>
                <w:spacing w:val="-2"/>
                <w:sz w:val="19"/>
                <w:szCs w:val="19"/>
              </w:rPr>
              <w:t>Administratívna a prevádzková kapacita žiadateľa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4489" w:rsidRDefault="003B49B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26518469"/>
                <w:placeholder>
                  <w:docPart w:val="1BCCB843E03049A4ADAA619219002F62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E44489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80" w:type="dxa"/>
            <w:shd w:val="clear" w:color="auto" w:fill="auto"/>
            <w:vAlign w:val="center"/>
          </w:tcPr>
          <w:p w:rsidR="00E44489" w:rsidRPr="00C05D70" w:rsidRDefault="00E44489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A5D4A" w:rsidRPr="00C05D70" w:rsidTr="00E44489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A5D4A" w:rsidRDefault="0013065E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BA5D4A">
              <w:rPr>
                <w:rFonts w:ascii="Arial" w:hAnsi="Arial" w:cs="Arial"/>
                <w:b/>
                <w:sz w:val="19"/>
                <w:szCs w:val="19"/>
              </w:rPr>
              <w:t>.1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BA5D4A" w:rsidRDefault="00E44489" w:rsidP="00BA5D4A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F3B4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A5D4A" w:rsidRPr="00016B9C" w:rsidRDefault="00505213" w:rsidP="00BA5D4A">
            <w:pPr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A" w:rsidRDefault="003B49B3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931088049"/>
                <w:placeholder>
                  <w:docPart w:val="49D145D17EBF49A390ACA10F9833675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A5D4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80" w:type="dxa"/>
            <w:shd w:val="clear" w:color="auto" w:fill="auto"/>
            <w:vAlign w:val="center"/>
          </w:tcPr>
          <w:p w:rsidR="00BA5D4A" w:rsidRPr="00C05D70" w:rsidRDefault="00BA5D4A" w:rsidP="00BA5D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44489" w:rsidRPr="00C05D70" w:rsidTr="00E44489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E44489" w:rsidRDefault="00E44489" w:rsidP="00E4448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E44489" w:rsidRDefault="00E44489" w:rsidP="00E4448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30579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>Štruktúra a správnosť rozpočtu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44489" w:rsidRPr="00016B9C" w:rsidRDefault="00E44489" w:rsidP="00E44489">
            <w:pPr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4489" w:rsidRDefault="003B49B3" w:rsidP="00E4448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23201520"/>
                <w:placeholder>
                  <w:docPart w:val="220A9D2B746D4368B6E0B9FB29AB79B1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E44489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80" w:type="dxa"/>
            <w:shd w:val="clear" w:color="auto" w:fill="auto"/>
            <w:vAlign w:val="center"/>
          </w:tcPr>
          <w:p w:rsidR="00E44489" w:rsidRPr="00C05D70" w:rsidRDefault="00E44489" w:rsidP="00E4448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A5D4A" w:rsidRDefault="00BA5D4A" w:rsidP="00B90F9C">
      <w:pPr>
        <w:spacing w:after="0"/>
      </w:pPr>
    </w:p>
    <w:tbl>
      <w:tblPr>
        <w:tblStyle w:val="Mriekatabuky"/>
        <w:tblW w:w="1516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333"/>
      </w:tblGrid>
      <w:tr w:rsidR="0041095F" w:rsidRPr="00C05D70" w:rsidTr="00BA5D4A">
        <w:trPr>
          <w:trHeight w:val="761"/>
        </w:trPr>
        <w:tc>
          <w:tcPr>
            <w:tcW w:w="15163" w:type="dxa"/>
            <w:gridSpan w:val="2"/>
            <w:shd w:val="clear" w:color="auto" w:fill="CCFFFF"/>
            <w:vAlign w:val="center"/>
          </w:tcPr>
          <w:p w:rsidR="0041095F" w:rsidRPr="00C05D70" w:rsidRDefault="0041095F" w:rsidP="0000666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A5D4A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333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A5D4A">
        <w:tc>
          <w:tcPr>
            <w:tcW w:w="15163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A5D4A">
        <w:tc>
          <w:tcPr>
            <w:tcW w:w="15163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A5D4A">
        <w:trPr>
          <w:trHeight w:val="1701"/>
        </w:trPr>
        <w:tc>
          <w:tcPr>
            <w:tcW w:w="15163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9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0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1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5052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p w:rsidR="0041095F" w:rsidRDefault="0041095F"/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554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4"/>
        <w:gridCol w:w="1390"/>
      </w:tblGrid>
      <w:tr w:rsidR="00006665" w:rsidRPr="004D7ADC" w:rsidTr="00006665">
        <w:tc>
          <w:tcPr>
            <w:tcW w:w="8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006665" w:rsidRPr="000D2ACA" w:rsidRDefault="00006665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006665" w:rsidRPr="000D2ACA" w:rsidRDefault="00006665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006665" w:rsidRPr="000D2ACA" w:rsidRDefault="00006665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006665" w:rsidRPr="000D2ACA" w:rsidRDefault="00006665" w:rsidP="00006665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</w:t>
            </w:r>
          </w:p>
        </w:tc>
      </w:tr>
      <w:tr w:rsidR="00006665" w:rsidRPr="004D7ADC" w:rsidTr="00006665">
        <w:trPr>
          <w:trHeight w:val="768"/>
        </w:trPr>
        <w:tc>
          <w:tcPr>
            <w:tcW w:w="8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006665" w:rsidRPr="000D2ACA" w:rsidRDefault="00006665" w:rsidP="00505213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665" w:rsidRPr="004D7ADC" w:rsidRDefault="00006665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6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665" w:rsidRPr="004D7ADC" w:rsidRDefault="00006665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6665" w:rsidRPr="004D7ADC" w:rsidTr="00006665">
        <w:trPr>
          <w:trHeight w:val="50"/>
        </w:trPr>
        <w:tc>
          <w:tcPr>
            <w:tcW w:w="869" w:type="pc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06665" w:rsidRPr="003C6DE1" w:rsidRDefault="00006665" w:rsidP="00006665">
            <w:pPr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4F3B43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F3B43" w:rsidRDefault="00006665" w:rsidP="00006665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2.1 </w:t>
            </w:r>
            <w:r w:rsidRPr="004F3B43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Vhodnosť a prepojenosť navrhovaných aktivít projektu (vrátane podaktivít) vo vzťahu k východiskovej situácii a k plánovaným cieľom a výsledkom projektu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6665" w:rsidRPr="004D7ADC" w:rsidTr="00006665">
        <w:trPr>
          <w:trHeight w:val="50"/>
        </w:trPr>
        <w:tc>
          <w:tcPr>
            <w:tcW w:w="869" w:type="pc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06665" w:rsidRPr="003C6DE1" w:rsidRDefault="00006665" w:rsidP="00006665">
            <w:pPr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4F3B43">
              <w:rPr>
                <w:rFonts w:ascii="Arial" w:eastAsia="Calibri" w:hAnsi="Arial" w:cs="Arial"/>
                <w:b/>
                <w:bCs/>
                <w:color w:val="000000" w:themeColor="text1"/>
                <w:sz w:val="19"/>
                <w:szCs w:val="19"/>
                <w:u w:color="000000"/>
                <w:bdr w:val="nil"/>
              </w:rPr>
              <w:t>Administratívna a prevádzková kapacita žiadateľa</w:t>
            </w:r>
          </w:p>
        </w:tc>
        <w:tc>
          <w:tcPr>
            <w:tcW w:w="31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2.2 </w:t>
            </w:r>
            <w:r w:rsidRPr="004F3B43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6665" w:rsidRPr="004D7ADC" w:rsidTr="00237A94">
        <w:trPr>
          <w:trHeight w:val="50"/>
        </w:trPr>
        <w:tc>
          <w:tcPr>
            <w:tcW w:w="869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06665" w:rsidRPr="003C6DE1" w:rsidRDefault="00006665" w:rsidP="00006665">
            <w:pPr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31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4.1 </w:t>
            </w:r>
            <w:r w:rsidRPr="004F3B4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6665" w:rsidRPr="004D7ADC" w:rsidTr="00237A94">
        <w:trPr>
          <w:trHeight w:val="50"/>
        </w:trPr>
        <w:tc>
          <w:tcPr>
            <w:tcW w:w="86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06665" w:rsidRPr="004D7ADC" w:rsidRDefault="00006665" w:rsidP="00006665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6665" w:rsidRPr="004D7ADC" w:rsidTr="00006665">
        <w:tc>
          <w:tcPr>
            <w:tcW w:w="449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006665" w:rsidRPr="004D7ADC" w:rsidRDefault="00006665" w:rsidP="00375EB0">
            <w:pPr>
              <w:jc w:val="righ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006665" w:rsidRPr="004D7ADC" w:rsidRDefault="00006665" w:rsidP="00006665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C414AA" w:rsidRDefault="00C414AA"/>
    <w:p w:rsidR="00306F3F" w:rsidRDefault="003D7951">
      <w:r>
        <w:t xml:space="preserve"> </w:t>
      </w:r>
    </w:p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4BD" w:rsidRDefault="00DD04B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DD04BD">
      <w:rPr>
        <w:rFonts w:ascii="Arial" w:hAnsi="Arial" w:cs="Arial"/>
        <w:sz w:val="16"/>
        <w:szCs w:val="16"/>
      </w:rPr>
      <w:t>13.</w:t>
    </w:r>
    <w:r w:rsidR="000E6EBD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3B49B3">
          <w:rPr>
            <w:rFonts w:ascii="Arial" w:hAnsi="Arial" w:cs="Arial"/>
            <w:noProof/>
            <w:sz w:val="16"/>
            <w:szCs w:val="16"/>
          </w:rPr>
          <w:t>5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560" w:rsidRPr="00C51560" w:rsidRDefault="00D539CF">
    <w:pPr>
      <w:pStyle w:val="Pt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DD04BD">
      <w:rPr>
        <w:rFonts w:ascii="Arial" w:hAnsi="Arial" w:cs="Arial"/>
        <w:sz w:val="16"/>
        <w:szCs w:val="16"/>
      </w:rPr>
      <w:t>13.</w:t>
    </w:r>
    <w:r w:rsidR="000E6EBD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5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6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7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8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9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0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1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2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RO, ktorý overuje odborné hodnotenie zabezpečuje aj kontrolu 4 očí vo vzťahu k tomuto hodnotiacemu kritériu.</w:t>
      </w:r>
    </w:p>
  </w:footnote>
  <w:footnote w:id="13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4BD" w:rsidRDefault="00DD04B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4BD" w:rsidRDefault="00DD04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035CB"/>
    <w:rsid w:val="00006665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E6EBD"/>
    <w:rsid w:val="000F3D3D"/>
    <w:rsid w:val="00104B04"/>
    <w:rsid w:val="00105536"/>
    <w:rsid w:val="0010760D"/>
    <w:rsid w:val="00116FE7"/>
    <w:rsid w:val="00125176"/>
    <w:rsid w:val="0013065E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25D2"/>
    <w:rsid w:val="0025689A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6746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5EB0"/>
    <w:rsid w:val="00376E50"/>
    <w:rsid w:val="0038797C"/>
    <w:rsid w:val="003A425F"/>
    <w:rsid w:val="003A5C6F"/>
    <w:rsid w:val="003A7447"/>
    <w:rsid w:val="003B49B3"/>
    <w:rsid w:val="003C141E"/>
    <w:rsid w:val="003C2AC6"/>
    <w:rsid w:val="003D05DC"/>
    <w:rsid w:val="003D7951"/>
    <w:rsid w:val="003F5576"/>
    <w:rsid w:val="0040193D"/>
    <w:rsid w:val="004072C4"/>
    <w:rsid w:val="0041095F"/>
    <w:rsid w:val="0042284E"/>
    <w:rsid w:val="00456E14"/>
    <w:rsid w:val="004570A4"/>
    <w:rsid w:val="004669CF"/>
    <w:rsid w:val="004748A9"/>
    <w:rsid w:val="004841E3"/>
    <w:rsid w:val="004B0BB8"/>
    <w:rsid w:val="004C16E7"/>
    <w:rsid w:val="004C35EA"/>
    <w:rsid w:val="004D176E"/>
    <w:rsid w:val="004E04A1"/>
    <w:rsid w:val="004F3A60"/>
    <w:rsid w:val="00505213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07C5B"/>
    <w:rsid w:val="00625E77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16C9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3342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4A21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5D4A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1560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D04BD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4489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5AF6"/>
    <w:rsid w:val="00F169A7"/>
    <w:rsid w:val="00F24DF9"/>
    <w:rsid w:val="00F47764"/>
    <w:rsid w:val="00F61BD6"/>
    <w:rsid w:val="00F6568E"/>
    <w:rsid w:val="00F72158"/>
    <w:rsid w:val="00F77B50"/>
    <w:rsid w:val="00F80307"/>
    <w:rsid w:val="00F83C17"/>
    <w:rsid w:val="00F84B30"/>
    <w:rsid w:val="00F95BDA"/>
    <w:rsid w:val="00F95E11"/>
    <w:rsid w:val="00FB0AB2"/>
    <w:rsid w:val="00FC2EA4"/>
    <w:rsid w:val="00FD028A"/>
    <w:rsid w:val="00FE0EF9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uiPriority w:val="20"/>
    <w:qFormat/>
    <w:rsid w:val="005052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D145D17EBF49A390ACA10F983367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8B8644-793C-490D-B88C-D63D2C7CC3BB}"/>
      </w:docPartPr>
      <w:docPartBody>
        <w:p w:rsidR="00AF55A9" w:rsidRDefault="009E47A2" w:rsidP="009E47A2">
          <w:pPr>
            <w:pStyle w:val="49D145D17EBF49A390ACA10F983367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7F2E453D19346DF9639B3E56D330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238AA4-5F68-412A-BAA1-4AEA9900821B}"/>
      </w:docPartPr>
      <w:docPartBody>
        <w:p w:rsidR="00DB6C3B" w:rsidRDefault="00876740" w:rsidP="00876740">
          <w:pPr>
            <w:pStyle w:val="57F2E453D19346DF9639B3E56D33065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BCCB843E03049A4ADAA619219002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45AC59-7EC7-473E-9381-D5EA04A87A71}"/>
      </w:docPartPr>
      <w:docPartBody>
        <w:p w:rsidR="00DB6C3B" w:rsidRDefault="00876740" w:rsidP="00876740">
          <w:pPr>
            <w:pStyle w:val="1BCCB843E03049A4ADAA619219002F6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20A9D2B746D4368B6E0B9FB29AB79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454882-0C63-44D0-A274-DBF21D7B9750}"/>
      </w:docPartPr>
      <w:docPartBody>
        <w:p w:rsidR="00DB6C3B" w:rsidRDefault="00876740" w:rsidP="00876740">
          <w:pPr>
            <w:pStyle w:val="220A9D2B746D4368B6E0B9FB29AB79B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76740"/>
    <w:rsid w:val="00882C39"/>
    <w:rsid w:val="008C4614"/>
    <w:rsid w:val="008E088B"/>
    <w:rsid w:val="00964ACC"/>
    <w:rsid w:val="009E47A2"/>
    <w:rsid w:val="00A623AF"/>
    <w:rsid w:val="00A85B5A"/>
    <w:rsid w:val="00AF55A9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B6C3B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76740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672B431B640F444887F54407C09C26FE">
    <w:name w:val="672B431B640F444887F54407C09C26FE"/>
    <w:rsid w:val="009E47A2"/>
    <w:pPr>
      <w:spacing w:after="160" w:line="259" w:lineRule="auto"/>
    </w:pPr>
  </w:style>
  <w:style w:type="paragraph" w:customStyle="1" w:styleId="951BC47B03DC47CA82A2B1AC608E08B1">
    <w:name w:val="951BC47B03DC47CA82A2B1AC608E08B1"/>
    <w:rsid w:val="009E47A2"/>
    <w:pPr>
      <w:spacing w:after="160" w:line="259" w:lineRule="auto"/>
    </w:pPr>
  </w:style>
  <w:style w:type="paragraph" w:customStyle="1" w:styleId="49D145D17EBF49A390ACA10F9833675E">
    <w:name w:val="49D145D17EBF49A390ACA10F9833675E"/>
    <w:rsid w:val="009E47A2"/>
    <w:pPr>
      <w:spacing w:after="160" w:line="259" w:lineRule="auto"/>
    </w:pPr>
  </w:style>
  <w:style w:type="paragraph" w:customStyle="1" w:styleId="57F2E453D19346DF9639B3E56D330656">
    <w:name w:val="57F2E453D19346DF9639B3E56D330656"/>
    <w:rsid w:val="00876740"/>
    <w:pPr>
      <w:spacing w:after="160" w:line="259" w:lineRule="auto"/>
    </w:pPr>
  </w:style>
  <w:style w:type="paragraph" w:customStyle="1" w:styleId="1BCCB843E03049A4ADAA619219002F62">
    <w:name w:val="1BCCB843E03049A4ADAA619219002F62"/>
    <w:rsid w:val="00876740"/>
    <w:pPr>
      <w:spacing w:after="160" w:line="259" w:lineRule="auto"/>
    </w:pPr>
  </w:style>
  <w:style w:type="paragraph" w:customStyle="1" w:styleId="220A9D2B746D4368B6E0B9FB29AB79B1">
    <w:name w:val="220A9D2B746D4368B6E0B9FB29AB79B1"/>
    <w:rsid w:val="008767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E8843-F220-4E98-9CA3-406C958A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2657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9</cp:revision>
  <cp:lastPrinted>2021-06-15T08:43:00Z</cp:lastPrinted>
  <dcterms:created xsi:type="dcterms:W3CDTF">2023-02-07T14:00:00Z</dcterms:created>
  <dcterms:modified xsi:type="dcterms:W3CDTF">2023-11-24T13:30:00Z</dcterms:modified>
</cp:coreProperties>
</file>