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537DB50F" w:rsidR="007341B1" w:rsidRPr="00114CD2"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bookmarkStart w:id="0" w:name="_GoBack"/>
      <w:bookmarkEnd w:id="0"/>
      <w:r w:rsidRPr="00114CD2">
        <w:rPr>
          <w:rFonts w:ascii="Arial" w:eastAsia="Calibri" w:hAnsi="Arial" w:cs="Arial"/>
          <w:b/>
          <w:bCs/>
          <w:color w:val="000000" w:themeColor="text1"/>
          <w:sz w:val="20"/>
          <w:szCs w:val="20"/>
        </w:rPr>
        <w:t>Príloha č.</w:t>
      </w:r>
      <w:r w:rsidR="00164D86" w:rsidRPr="00114CD2">
        <w:rPr>
          <w:rFonts w:ascii="Arial" w:eastAsia="Calibri" w:hAnsi="Arial" w:cs="Arial"/>
          <w:b/>
          <w:bCs/>
          <w:color w:val="000000" w:themeColor="text1"/>
          <w:sz w:val="20"/>
          <w:szCs w:val="20"/>
        </w:rPr>
        <w:t>13</w:t>
      </w:r>
      <w:r w:rsidR="009A6396">
        <w:rPr>
          <w:rFonts w:ascii="Arial" w:eastAsia="Calibri" w:hAnsi="Arial" w:cs="Arial"/>
          <w:b/>
          <w:bCs/>
          <w:color w:val="000000" w:themeColor="text1"/>
          <w:sz w:val="20"/>
          <w:szCs w:val="20"/>
        </w:rPr>
        <w:t>A</w:t>
      </w:r>
    </w:p>
    <w:p w14:paraId="5CB07079" w14:textId="63ECC07A" w:rsidR="00E84937" w:rsidRPr="00114CD2"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Spôsob vyhodnotenia kritérií</w:t>
      </w:r>
    </w:p>
    <w:p w14:paraId="77D7B456" w14:textId="77777777"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pre hodnotenie žiadostí o NFP v rámci</w:t>
      </w:r>
    </w:p>
    <w:p w14:paraId="292E340A" w14:textId="1B9798B3" w:rsidR="00E84937" w:rsidRPr="00114CD2"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ab/>
      </w:r>
      <w:r w:rsidRPr="00114CD2">
        <w:rPr>
          <w:rFonts w:ascii="Arial" w:eastAsia="Calibri" w:hAnsi="Arial" w:cs="Arial"/>
          <w:b/>
          <w:bCs/>
          <w:color w:val="000000" w:themeColor="text1"/>
          <w:sz w:val="24"/>
          <w:szCs w:val="24"/>
        </w:rPr>
        <w:tab/>
      </w:r>
      <w:r w:rsidR="00E84937" w:rsidRPr="00114CD2">
        <w:rPr>
          <w:rFonts w:ascii="Arial" w:eastAsia="Calibri" w:hAnsi="Arial" w:cs="Arial"/>
          <w:b/>
          <w:bCs/>
          <w:color w:val="000000" w:themeColor="text1"/>
          <w:sz w:val="24"/>
          <w:szCs w:val="24"/>
        </w:rPr>
        <w:t>Integrovaného regionálneho operačného programu</w:t>
      </w:r>
    </w:p>
    <w:p w14:paraId="6C8F3394" w14:textId="4BD7CD4F"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 xml:space="preserve">prioritná os </w:t>
      </w:r>
      <w:r w:rsidR="00DD261D" w:rsidRPr="00114CD2">
        <w:rPr>
          <w:rFonts w:ascii="Arial" w:eastAsia="Calibri" w:hAnsi="Arial" w:cs="Arial"/>
          <w:b/>
          <w:bCs/>
          <w:color w:val="000000" w:themeColor="text1"/>
          <w:sz w:val="24"/>
          <w:szCs w:val="24"/>
        </w:rPr>
        <w:t>5</w:t>
      </w:r>
    </w:p>
    <w:p w14:paraId="6F7E4A47" w14:textId="77399790" w:rsidR="00DD261D" w:rsidRPr="00114CD2" w:rsidRDefault="0081542F" w:rsidP="00533EDE">
      <w:pPr>
        <w:pStyle w:val="Default"/>
        <w:rPr>
          <w:rFonts w:ascii="Arial" w:hAnsi="Arial" w:cs="Arial"/>
          <w:b/>
          <w:color w:val="000000" w:themeColor="text1"/>
          <w:szCs w:val="19"/>
        </w:rPr>
      </w:pPr>
      <w:r w:rsidRPr="00114CD2">
        <w:rPr>
          <w:rFonts w:ascii="Arial" w:hAnsi="Arial" w:cs="Arial"/>
          <w:b/>
          <w:color w:val="000000" w:themeColor="text1"/>
        </w:rPr>
        <w:t xml:space="preserve">Špecifický cieľ </w:t>
      </w:r>
      <w:r w:rsidR="000C2A88" w:rsidRPr="00114CD2">
        <w:rPr>
          <w:rFonts w:ascii="Arial" w:hAnsi="Arial" w:cs="Arial"/>
          <w:b/>
          <w:color w:val="000000" w:themeColor="text1"/>
        </w:rPr>
        <w:t>5</w:t>
      </w:r>
      <w:r w:rsidRPr="00114CD2">
        <w:rPr>
          <w:rFonts w:ascii="Arial" w:hAnsi="Arial" w:cs="Arial"/>
          <w:b/>
          <w:color w:val="000000" w:themeColor="text1"/>
        </w:rPr>
        <w:t xml:space="preserve">.1.1 – </w:t>
      </w:r>
      <w:r w:rsidR="00533EDE" w:rsidRPr="00533EDE">
        <w:rPr>
          <w:rFonts w:ascii="Arial" w:hAnsi="Arial" w:cs="Arial"/>
          <w:b/>
          <w:bCs/>
        </w:rPr>
        <w:t>Zvýšenie zamestnanosti na miestnej úrovni podporou podnikania a inovácií - financovanie prevádzkových nákladov MAS</w:t>
      </w:r>
    </w:p>
    <w:tbl>
      <w:tblPr>
        <w:tblStyle w:val="TableGrid4"/>
        <w:tblW w:w="0" w:type="auto"/>
        <w:tblLook w:val="04A0" w:firstRow="1" w:lastRow="0" w:firstColumn="1" w:lastColumn="0" w:noHBand="0" w:noVBand="1"/>
      </w:tblPr>
      <w:tblGrid>
        <w:gridCol w:w="599"/>
        <w:gridCol w:w="14527"/>
      </w:tblGrid>
      <w:tr w:rsidR="00E63A14" w:rsidRPr="00114CD2" w14:paraId="08B5F1B1" w14:textId="77777777" w:rsidTr="00DD261D">
        <w:trPr>
          <w:trHeight w:val="397"/>
          <w:tblHeader/>
        </w:trPr>
        <w:tc>
          <w:tcPr>
            <w:tcW w:w="59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14CD2" w:rsidRDefault="00E63A14" w:rsidP="008836B7">
            <w:pPr>
              <w:widowControl w:val="0"/>
              <w:spacing w:line="288" w:lineRule="auto"/>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1.</w:t>
            </w:r>
          </w:p>
        </w:tc>
        <w:tc>
          <w:tcPr>
            <w:tcW w:w="1452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79F335B0" w:rsidR="00E63A14" w:rsidRPr="00114CD2" w:rsidRDefault="00E63A14" w:rsidP="00DD261D">
            <w:pPr>
              <w:widowControl w:val="0"/>
              <w:spacing w:line="288" w:lineRule="auto"/>
              <w:ind w:left="143" w:right="136" w:hanging="3"/>
              <w:rPr>
                <w:rFonts w:ascii="Arial" w:hAnsi="Arial" w:cs="Arial"/>
                <w:b/>
                <w:bCs/>
                <w:color w:val="000000" w:themeColor="text1"/>
                <w:sz w:val="19"/>
                <w:szCs w:val="19"/>
                <w:u w:color="000000"/>
              </w:rPr>
            </w:pPr>
            <w:r w:rsidRPr="00114CD2">
              <w:rPr>
                <w:rFonts w:ascii="Arial" w:hAnsi="Arial" w:cs="Arial"/>
                <w:b/>
                <w:bCs/>
                <w:color w:val="000000" w:themeColor="text1"/>
                <w:sz w:val="19"/>
                <w:szCs w:val="19"/>
              </w:rPr>
              <w:t xml:space="preserve">Príspevok navrhovaného projektu k cieľom a výsledkom IROP a PO </w:t>
            </w:r>
            <w:r w:rsidR="00DD261D" w:rsidRPr="00114CD2">
              <w:rPr>
                <w:rFonts w:ascii="Arial" w:hAnsi="Arial" w:cs="Arial"/>
                <w:b/>
                <w:bCs/>
                <w:color w:val="000000" w:themeColor="text1"/>
                <w:sz w:val="19"/>
                <w:szCs w:val="19"/>
              </w:rPr>
              <w:t>5</w:t>
            </w:r>
          </w:p>
        </w:tc>
      </w:tr>
    </w:tbl>
    <w:p w14:paraId="674ED124" w14:textId="107B2C33" w:rsidR="00BE2F8F" w:rsidRPr="00114CD2"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14CD2"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14CD2" w:rsidRDefault="002B4BB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14CD2" w:rsidRDefault="002B4BB6" w:rsidP="008D09BD">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14CD2"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w:t>
            </w:r>
            <w:r w:rsidR="00A0584B" w:rsidRPr="00114CD2">
              <w:rPr>
                <w:rFonts w:ascii="Arial" w:hAnsi="Arial" w:cs="Arial"/>
                <w:b/>
                <w:bCs/>
                <w:color w:val="000000" w:themeColor="text1"/>
                <w:sz w:val="19"/>
                <w:szCs w:val="19"/>
                <w:u w:color="000000"/>
              </w:rPr>
              <w:t>odno</w:t>
            </w:r>
            <w:r w:rsidRPr="00114CD2">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0C2A88" w:rsidRPr="00114CD2"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4AC130B0" w:rsidR="000C2A88" w:rsidRPr="00114CD2" w:rsidRDefault="000C2A88" w:rsidP="001745B4">
            <w:pPr>
              <w:spacing w:line="288" w:lineRule="auto"/>
              <w:jc w:val="both"/>
              <w:rPr>
                <w:rFonts w:ascii="Arial" w:eastAsia="Helvetica" w:hAnsi="Arial" w:cs="Arial"/>
                <w:color w:val="000000" w:themeColor="text1"/>
                <w:sz w:val="19"/>
                <w:szCs w:val="19"/>
              </w:rPr>
            </w:pPr>
            <w:r w:rsidRPr="00114CD2">
              <w:rPr>
                <w:rFonts w:ascii="Arial" w:eastAsia="Helvetica" w:hAnsi="Arial" w:cs="Arial"/>
                <w:color w:val="000000" w:themeColor="text1"/>
                <w:sz w:val="19"/>
                <w:szCs w:val="19"/>
              </w:rPr>
              <w:t xml:space="preserve">Súlad projektu s </w:t>
            </w:r>
            <w:r w:rsidR="001745B4" w:rsidRPr="00114CD2">
              <w:rPr>
                <w:rFonts w:ascii="Arial" w:eastAsia="Helvetica" w:hAnsi="Arial" w:cs="Arial"/>
                <w:color w:val="000000" w:themeColor="text1"/>
                <w:sz w:val="19"/>
                <w:szCs w:val="19"/>
              </w:rPr>
              <w:t>programovou</w:t>
            </w:r>
            <w:r w:rsidRPr="00114CD2">
              <w:rPr>
                <w:rFonts w:ascii="Arial" w:eastAsia="Helvetica" w:hAnsi="Arial" w:cs="Arial"/>
                <w:color w:val="000000" w:themeColor="text1"/>
                <w:sz w:val="19"/>
                <w:szCs w:val="19"/>
              </w:rPr>
              <w:t xml:space="preserve">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760D96F8" w14:textId="77777777" w:rsidR="00533EDE" w:rsidRPr="00533EDE" w:rsidRDefault="00533EDE" w:rsidP="00533EDE">
            <w:pPr>
              <w:autoSpaceDE w:val="0"/>
              <w:autoSpaceDN w:val="0"/>
              <w:adjustRightInd w:val="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6446"/>
            </w:tblGrid>
            <w:tr w:rsidR="00533EDE" w:rsidRPr="00533EDE" w14:paraId="44F04C84" w14:textId="77777777">
              <w:trPr>
                <w:trHeight w:val="764"/>
              </w:trPr>
              <w:tc>
                <w:tcPr>
                  <w:tcW w:w="0" w:type="auto"/>
                </w:tcPr>
                <w:p w14:paraId="02659C89" w14:textId="0BEB9333"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Posudzuje sa súlad projektu s programovou stratégiou IROP, prioritnou osou č. 5 – Miestny rozvoj vedený komunitou, špecifickým cieľom 5.1.1 - Zvýšenie zamestnanosti na miestnej úrovni podporou podnikania a inovácií, t.j. súlad s: </w:t>
                  </w:r>
                </w:p>
                <w:p w14:paraId="0F32F1BD"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očakávanými výsledkami; </w:t>
                  </w:r>
                </w:p>
                <w:p w14:paraId="30709B75"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definovanými oprávnenými aktivitami. </w:t>
                  </w:r>
                </w:p>
                <w:p w14:paraId="6B08A008" w14:textId="77777777" w:rsidR="00533EDE" w:rsidRPr="00533EDE" w:rsidRDefault="00533EDE" w:rsidP="00533EDE">
                  <w:pPr>
                    <w:autoSpaceDE w:val="0"/>
                    <w:autoSpaceDN w:val="0"/>
                    <w:adjustRightInd w:val="0"/>
                    <w:spacing w:after="0" w:line="240" w:lineRule="auto"/>
                    <w:rPr>
                      <w:rFonts w:ascii="Verdana" w:hAnsi="Verdana" w:cs="Verdana"/>
                      <w:color w:val="000000"/>
                      <w:sz w:val="19"/>
                      <w:szCs w:val="19"/>
                    </w:rPr>
                  </w:pPr>
                </w:p>
              </w:tc>
            </w:tr>
          </w:tbl>
          <w:p w14:paraId="4C9D5B54" w14:textId="5FEF2FE7" w:rsidR="000C2A88" w:rsidRPr="00114CD2" w:rsidRDefault="000C2A88" w:rsidP="000C2A88">
            <w:pPr>
              <w:spacing w:line="288" w:lineRule="auto"/>
              <w:jc w:val="both"/>
              <w:rPr>
                <w:rFonts w:ascii="Arial" w:eastAsia="Times New Roman" w:hAnsi="Arial" w:cs="Arial"/>
                <w:color w:val="000000" w:themeColor="text1"/>
                <w:sz w:val="19"/>
                <w:szCs w:val="19"/>
                <w:lang w:bidi="en-US"/>
              </w:rPr>
            </w:pP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7C20F6C4" w14:textId="50782E3C"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48EE2941" w14:textId="77777777">
              <w:trPr>
                <w:trHeight w:val="198"/>
              </w:trPr>
              <w:tc>
                <w:tcPr>
                  <w:tcW w:w="0" w:type="auto"/>
                </w:tcPr>
                <w:p w14:paraId="70D2254F" w14:textId="73B18FA2"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je v súlade s programovou stratégiou IROP. </w:t>
                  </w:r>
                </w:p>
              </w:tc>
            </w:tr>
          </w:tbl>
          <w:p w14:paraId="17A7C38D" w14:textId="62FDF19F" w:rsidR="000C2A88" w:rsidRPr="00114CD2" w:rsidRDefault="000C2A88" w:rsidP="001C495C">
            <w:pPr>
              <w:spacing w:line="288" w:lineRule="auto"/>
              <w:jc w:val="both"/>
              <w:rPr>
                <w:rFonts w:ascii="Arial" w:eastAsia="Helvetica" w:hAnsi="Arial" w:cs="Arial"/>
                <w:color w:val="000000" w:themeColor="text1"/>
                <w:sz w:val="19"/>
                <w:szCs w:val="19"/>
              </w:rPr>
            </w:pPr>
          </w:p>
        </w:tc>
      </w:tr>
      <w:tr w:rsidR="000C2A88" w:rsidRPr="00114CD2"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0C2A88" w:rsidRPr="00114CD2" w:rsidRDefault="000C2A88"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0C2A88" w:rsidRPr="00114CD2" w:rsidRDefault="000C2A88"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0C2A88" w:rsidRPr="00114CD2" w:rsidRDefault="000C2A88"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0C2A88" w:rsidRPr="00114CD2" w:rsidRDefault="000C2A88"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0C2A88" w:rsidRPr="00114CD2" w:rsidRDefault="000C2A88" w:rsidP="001C495C">
            <w:pPr>
              <w:widowControl w:val="0"/>
              <w:spacing w:line="288" w:lineRule="auto"/>
              <w:jc w:val="center"/>
              <w:rPr>
                <w:rFonts w:ascii="Arial" w:hAnsi="Arial" w:cs="Arial"/>
                <w:color w:val="000000" w:themeColor="text1"/>
                <w:sz w:val="19"/>
                <w:szCs w:val="19"/>
                <w:u w:color="000000"/>
              </w:rPr>
            </w:pPr>
            <w:r w:rsidRPr="00114CD2">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1201786C" w14:textId="77777777">
              <w:trPr>
                <w:trHeight w:val="198"/>
              </w:trPr>
              <w:tc>
                <w:tcPr>
                  <w:tcW w:w="0" w:type="auto"/>
                </w:tcPr>
                <w:p w14:paraId="6AD8960E" w14:textId="5D7578E9"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nie je v súlade s programovou stratégiou IROP. </w:t>
                  </w:r>
                </w:p>
              </w:tc>
            </w:tr>
          </w:tbl>
          <w:p w14:paraId="703FF2C9" w14:textId="2334A785" w:rsidR="000C2A88" w:rsidRPr="00114CD2" w:rsidRDefault="000C2A88" w:rsidP="001C495C">
            <w:pPr>
              <w:spacing w:line="288" w:lineRule="auto"/>
              <w:jc w:val="both"/>
              <w:rPr>
                <w:rFonts w:ascii="Arial" w:hAnsi="Arial" w:cs="Arial"/>
                <w:color w:val="000000" w:themeColor="text1"/>
                <w:sz w:val="19"/>
                <w:szCs w:val="19"/>
              </w:rPr>
            </w:pPr>
          </w:p>
        </w:tc>
      </w:tr>
    </w:tbl>
    <w:p w14:paraId="30AC7A58" w14:textId="5E8B27B2" w:rsidR="00B67B5F" w:rsidRPr="00114CD2" w:rsidRDefault="00B67B5F" w:rsidP="00F120F3">
      <w:pPr>
        <w:spacing w:before="120" w:after="120" w:line="288" w:lineRule="auto"/>
        <w:jc w:val="both"/>
        <w:rPr>
          <w:rFonts w:ascii="Arial" w:hAnsi="Arial" w:cs="Arial"/>
          <w:color w:val="000000" w:themeColor="text1"/>
          <w:sz w:val="19"/>
          <w:szCs w:val="19"/>
        </w:rPr>
      </w:pPr>
      <w:r w:rsidRPr="00467AEF">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sidRPr="00467AEF">
        <w:rPr>
          <w:rFonts w:ascii="Arial" w:hAnsi="Arial" w:cs="Arial"/>
          <w:color w:val="000000" w:themeColor="text1"/>
          <w:sz w:val="19"/>
          <w:szCs w:val="19"/>
        </w:rPr>
        <w:t>Projektová dokumentácia</w:t>
      </w:r>
      <w:r w:rsidRPr="00467AEF">
        <w:rPr>
          <w:rFonts w:ascii="Arial" w:hAnsi="Arial" w:cs="Arial"/>
          <w:color w:val="000000" w:themeColor="text1"/>
          <w:sz w:val="19"/>
          <w:szCs w:val="19"/>
        </w:rPr>
        <w:t>.</w:t>
      </w:r>
    </w:p>
    <w:p w14:paraId="00548B85" w14:textId="46792E47" w:rsidR="007E5C6F" w:rsidRPr="00114CD2" w:rsidRDefault="007E5C6F" w:rsidP="00F120F3">
      <w:pPr>
        <w:spacing w:before="120" w:after="120" w:line="288" w:lineRule="auto"/>
        <w:jc w:val="both"/>
        <w:rPr>
          <w:rFonts w:ascii="Arial" w:hAnsi="Arial" w:cs="Arial"/>
          <w:b/>
          <w:color w:val="000000" w:themeColor="text1"/>
          <w:sz w:val="19"/>
          <w:szCs w:val="19"/>
        </w:rPr>
      </w:pPr>
      <w:r w:rsidRPr="00114CD2">
        <w:rPr>
          <w:rFonts w:ascii="Arial" w:hAnsi="Arial" w:cs="Arial"/>
          <w:b/>
          <w:color w:val="000000" w:themeColor="text1"/>
          <w:sz w:val="19"/>
          <w:szCs w:val="19"/>
        </w:rPr>
        <w:t>Špecifický cieľ 5.1.1.</w:t>
      </w:r>
    </w:p>
    <w:p w14:paraId="63DE549D" w14:textId="77777777"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plnenie nasledovných oblastí:</w:t>
      </w:r>
    </w:p>
    <w:p w14:paraId="6360F249" w14:textId="1C18041C" w:rsidR="00B67B5F" w:rsidRPr="00114CD2"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14CD2">
        <w:rPr>
          <w:rFonts w:ascii="Arial" w:hAnsi="Arial" w:cs="Arial"/>
          <w:b/>
          <w:bCs/>
          <w:color w:val="000000" w:themeColor="text1"/>
          <w:sz w:val="19"/>
          <w:szCs w:val="19"/>
        </w:rPr>
        <w:t xml:space="preserve">súlad projektu so špecifickým cieľom </w:t>
      </w:r>
      <w:r w:rsidR="00DF0866" w:rsidRPr="00114CD2">
        <w:rPr>
          <w:rFonts w:ascii="Arial" w:hAnsi="Arial" w:cs="Arial"/>
          <w:b/>
          <w:bCs/>
          <w:color w:val="000000" w:themeColor="text1"/>
          <w:sz w:val="19"/>
          <w:szCs w:val="19"/>
        </w:rPr>
        <w:t>5</w:t>
      </w:r>
      <w:r w:rsidRPr="00114CD2">
        <w:rPr>
          <w:rFonts w:ascii="Arial" w:hAnsi="Arial" w:cs="Arial"/>
          <w:b/>
          <w:bCs/>
          <w:color w:val="000000" w:themeColor="text1"/>
          <w:sz w:val="19"/>
          <w:szCs w:val="19"/>
        </w:rPr>
        <w:t>.1.1</w:t>
      </w:r>
    </w:p>
    <w:p w14:paraId="3E2F9A25" w14:textId="583D25D8" w:rsidR="00DF0866" w:rsidRPr="00114CD2" w:rsidRDefault="00B67B5F" w:rsidP="00DF0866">
      <w:pPr>
        <w:tabs>
          <w:tab w:val="left" w:pos="1425"/>
        </w:tabs>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Hodnotí sa (áno/nie), či žiadosť o NFP prispieva k cieľom PO </w:t>
      </w:r>
      <w:r w:rsidR="00DF0866" w:rsidRPr="00114CD2">
        <w:rPr>
          <w:rFonts w:ascii="Arial" w:hAnsi="Arial" w:cs="Arial"/>
          <w:color w:val="000000" w:themeColor="text1"/>
          <w:sz w:val="19"/>
          <w:szCs w:val="19"/>
        </w:rPr>
        <w:t>5</w:t>
      </w:r>
      <w:r w:rsidRPr="00114CD2">
        <w:rPr>
          <w:rFonts w:ascii="Arial" w:hAnsi="Arial" w:cs="Arial"/>
          <w:color w:val="000000" w:themeColor="text1"/>
          <w:sz w:val="19"/>
          <w:szCs w:val="19"/>
        </w:rPr>
        <w:t xml:space="preserve"> </w:t>
      </w:r>
      <w:r w:rsidR="00DF0866" w:rsidRPr="00114CD2">
        <w:rPr>
          <w:rFonts w:ascii="Arial" w:hAnsi="Arial" w:cs="Arial"/>
          <w:color w:val="000000" w:themeColor="text1"/>
          <w:sz w:val="19"/>
          <w:szCs w:val="19"/>
        </w:rPr>
        <w:t xml:space="preserve">Miestny rozvoj vedený komunitou </w:t>
      </w:r>
      <w:r w:rsidRPr="00114CD2">
        <w:rPr>
          <w:rFonts w:ascii="Arial" w:hAnsi="Arial" w:cs="Arial"/>
          <w:color w:val="000000" w:themeColor="text1"/>
          <w:sz w:val="19"/>
          <w:szCs w:val="19"/>
        </w:rPr>
        <w:t xml:space="preserve">a je v súlade so špecifickým cieľom </w:t>
      </w:r>
      <w:r w:rsidR="00DF0866" w:rsidRPr="00114CD2">
        <w:rPr>
          <w:rFonts w:ascii="Arial" w:hAnsi="Arial" w:cs="Arial"/>
          <w:color w:val="000000" w:themeColor="text1"/>
          <w:sz w:val="19"/>
          <w:szCs w:val="19"/>
        </w:rPr>
        <w:t>5</w:t>
      </w:r>
      <w:r w:rsidRPr="00114CD2">
        <w:rPr>
          <w:rFonts w:ascii="Arial" w:hAnsi="Arial" w:cs="Arial"/>
          <w:bCs/>
          <w:color w:val="000000" w:themeColor="text1"/>
          <w:sz w:val="19"/>
          <w:szCs w:val="19"/>
        </w:rPr>
        <w:t>.1.1</w:t>
      </w:r>
      <w:r w:rsidRPr="00114CD2">
        <w:rPr>
          <w:rFonts w:ascii="Arial" w:hAnsi="Arial" w:cs="Arial"/>
          <w:color w:val="000000" w:themeColor="text1"/>
          <w:sz w:val="19"/>
          <w:szCs w:val="19"/>
        </w:rPr>
        <w:t xml:space="preserve">, ktorým je podporiť </w:t>
      </w:r>
      <w:r w:rsidR="00DF0866" w:rsidRPr="00114CD2">
        <w:rPr>
          <w:rFonts w:ascii="Arial" w:hAnsi="Arial" w:cs="Arial"/>
          <w:color w:val="000000" w:themeColor="text1"/>
          <w:sz w:val="19"/>
          <w:szCs w:val="19"/>
        </w:rPr>
        <w:t>zabezpečenie činnosti miestnych verejno-súkromných partnerstiev, inštitucionalizovaných v podobe miestnych akčných skupín (ďalej len „MAS“)</w:t>
      </w:r>
      <w:r w:rsidR="00DF0866" w:rsidRPr="00114CD2">
        <w:rPr>
          <w:rFonts w:ascii="Arial" w:hAnsi="Arial" w:cs="Arial"/>
        </w:rPr>
        <w:t xml:space="preserve"> </w:t>
      </w:r>
      <w:r w:rsidR="00DF0866" w:rsidRPr="00114CD2">
        <w:rPr>
          <w:rFonts w:ascii="Arial" w:hAnsi="Arial" w:cs="Arial"/>
          <w:color w:val="000000" w:themeColor="text1"/>
          <w:sz w:val="19"/>
          <w:szCs w:val="19"/>
        </w:rPr>
        <w:t xml:space="preserve">podporou prevádzkových nákladov. </w:t>
      </w:r>
    </w:p>
    <w:p w14:paraId="050CE268" w14:textId="37AE8BA2" w:rsidR="00971CDB" w:rsidRPr="00114CD2" w:rsidRDefault="00B67B5F" w:rsidP="00966035">
      <w:pPr>
        <w:pStyle w:val="Odsekzoznamu"/>
        <w:numPr>
          <w:ilvl w:val="0"/>
          <w:numId w:val="24"/>
        </w:numPr>
        <w:spacing w:before="120" w:after="120" w:line="288" w:lineRule="auto"/>
        <w:ind w:left="709"/>
        <w:jc w:val="both"/>
        <w:rPr>
          <w:rFonts w:ascii="Arial" w:hAnsi="Arial" w:cs="Arial"/>
          <w:color w:val="000000" w:themeColor="text1"/>
          <w:sz w:val="19"/>
          <w:szCs w:val="19"/>
          <w:lang w:val="sk-SK"/>
        </w:rPr>
      </w:pPr>
      <w:r w:rsidRPr="00114CD2">
        <w:rPr>
          <w:rFonts w:ascii="Arial" w:hAnsi="Arial" w:cs="Arial"/>
          <w:b/>
          <w:color w:val="000000" w:themeColor="text1"/>
          <w:sz w:val="19"/>
          <w:szCs w:val="19"/>
          <w:lang w:val="sk-SK"/>
        </w:rPr>
        <w:t xml:space="preserve">súlad cieľov </w:t>
      </w:r>
      <w:r w:rsidRPr="00114CD2">
        <w:rPr>
          <w:rFonts w:ascii="Arial" w:hAnsi="Arial" w:cs="Arial"/>
          <w:b/>
          <w:bCs/>
          <w:color w:val="000000" w:themeColor="text1"/>
          <w:sz w:val="19"/>
          <w:szCs w:val="19"/>
          <w:lang w:val="sk-SK"/>
        </w:rPr>
        <w:t>projektu</w:t>
      </w:r>
      <w:r w:rsidRPr="00114CD2">
        <w:rPr>
          <w:rFonts w:ascii="Arial" w:hAnsi="Arial" w:cs="Arial"/>
          <w:b/>
          <w:color w:val="000000" w:themeColor="text1"/>
          <w:sz w:val="19"/>
          <w:szCs w:val="19"/>
          <w:lang w:val="sk-SK"/>
        </w:rPr>
        <w:t xml:space="preserve"> s očakávanými výsledkami IROP </w:t>
      </w:r>
    </w:p>
    <w:p w14:paraId="6CDCC845" w14:textId="7CDB6DE7" w:rsidR="00B67B5F" w:rsidRPr="00114CD2" w:rsidRDefault="00B67B5F" w:rsidP="007E5C6F">
      <w:pPr>
        <w:tabs>
          <w:tab w:val="left" w:pos="1425"/>
        </w:tabs>
        <w:jc w:val="both"/>
        <w:rPr>
          <w:rFonts w:ascii="Arial" w:hAnsi="Arial" w:cs="Arial"/>
          <w:bCs/>
          <w:color w:val="000000" w:themeColor="text1"/>
          <w:sz w:val="19"/>
          <w:szCs w:val="19"/>
        </w:rPr>
      </w:pPr>
      <w:r w:rsidRPr="00114CD2">
        <w:rPr>
          <w:rFonts w:ascii="Arial" w:hAnsi="Arial" w:cs="Arial"/>
          <w:color w:val="000000" w:themeColor="text1"/>
          <w:sz w:val="19"/>
          <w:szCs w:val="19"/>
        </w:rPr>
        <w:t>Hodnotí sa (áno/nie), či je žiadosť  o NFP svojimi aktivitami konzistentne zameraná na dosiahnutie minimá</w:t>
      </w:r>
      <w:r w:rsidR="00971CDB" w:rsidRPr="00114CD2">
        <w:rPr>
          <w:rFonts w:ascii="Arial" w:hAnsi="Arial" w:cs="Arial"/>
          <w:color w:val="000000" w:themeColor="text1"/>
          <w:sz w:val="19"/>
          <w:szCs w:val="19"/>
        </w:rPr>
        <w:t xml:space="preserve">lne jedného z výsledkov ŠC </w:t>
      </w:r>
      <w:r w:rsidR="00DF0866" w:rsidRPr="00114CD2">
        <w:rPr>
          <w:rFonts w:ascii="Arial" w:hAnsi="Arial" w:cs="Arial"/>
          <w:color w:val="000000" w:themeColor="text1"/>
          <w:sz w:val="19"/>
          <w:szCs w:val="19"/>
        </w:rPr>
        <w:t>5</w:t>
      </w:r>
      <w:r w:rsidR="00971CDB" w:rsidRPr="00114CD2">
        <w:rPr>
          <w:rFonts w:ascii="Arial" w:hAnsi="Arial" w:cs="Arial"/>
          <w:color w:val="000000" w:themeColor="text1"/>
          <w:sz w:val="19"/>
          <w:szCs w:val="19"/>
        </w:rPr>
        <w:t xml:space="preserve">.1.1 - </w:t>
      </w:r>
      <w:r w:rsidR="007E5C6F" w:rsidRPr="00114CD2">
        <w:rPr>
          <w:rFonts w:ascii="Arial" w:hAnsi="Arial" w:cs="Arial"/>
          <w:color w:val="000000" w:themeColor="text1"/>
          <w:sz w:val="19"/>
          <w:szCs w:val="19"/>
        </w:rPr>
        <w:t xml:space="preserve">Zvýšenie zamestnanosti na miestnej úrovni podporou podnikania a inovácií, </w:t>
      </w:r>
      <w:r w:rsidRPr="00114CD2">
        <w:rPr>
          <w:rFonts w:ascii="Arial" w:hAnsi="Arial" w:cs="Arial"/>
          <w:bCs/>
          <w:color w:val="000000" w:themeColor="text1"/>
          <w:sz w:val="19"/>
          <w:szCs w:val="19"/>
        </w:rPr>
        <w:t xml:space="preserve">ktoré </w:t>
      </w:r>
      <w:r w:rsidRPr="00114CD2">
        <w:rPr>
          <w:rFonts w:ascii="Arial" w:hAnsi="Arial" w:cs="Arial"/>
          <w:color w:val="000000" w:themeColor="text1"/>
          <w:sz w:val="19"/>
          <w:szCs w:val="19"/>
        </w:rPr>
        <w:t>sú definované nasledovne: </w:t>
      </w:r>
    </w:p>
    <w:p w14:paraId="4985052B"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efektívne zabezpečenie chodu MAS, propagácia a implementácia stratégií CLLD,</w:t>
      </w:r>
    </w:p>
    <w:p w14:paraId="765C386F"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tvorba pracovných miest a hospodárskeho rastu,</w:t>
      </w:r>
    </w:p>
    <w:p w14:paraId="1009B0AC" w14:textId="0B570E9C" w:rsidR="00B67B5F" w:rsidRPr="00114CD2"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14CD2">
        <w:rPr>
          <w:rFonts w:ascii="Arial" w:hAnsi="Arial" w:cs="Arial"/>
          <w:b/>
          <w:bCs/>
          <w:color w:val="000000" w:themeColor="text1"/>
          <w:sz w:val="19"/>
          <w:szCs w:val="19"/>
        </w:rPr>
        <w:t xml:space="preserve">súlad hlavných aktivít projektu s </w:t>
      </w:r>
      <w:r w:rsidR="00971CDB" w:rsidRPr="00114CD2">
        <w:rPr>
          <w:rFonts w:ascii="Arial" w:hAnsi="Arial" w:cs="Arial"/>
          <w:b/>
          <w:bCs/>
          <w:color w:val="000000" w:themeColor="text1"/>
          <w:sz w:val="19"/>
          <w:szCs w:val="19"/>
        </w:rPr>
        <w:t>definovanými oprávnenými aktivitami</w:t>
      </w:r>
      <w:r w:rsidR="00971CDB" w:rsidRPr="00114CD2" w:rsidDel="00926CF2">
        <w:rPr>
          <w:rFonts w:ascii="Arial" w:hAnsi="Arial" w:cs="Arial"/>
          <w:b/>
          <w:bCs/>
          <w:color w:val="000000" w:themeColor="text1"/>
          <w:sz w:val="19"/>
          <w:szCs w:val="19"/>
        </w:rPr>
        <w:t xml:space="preserve"> </w:t>
      </w:r>
      <w:r w:rsidR="00971CDB" w:rsidRPr="00114CD2">
        <w:rPr>
          <w:rFonts w:ascii="Arial" w:hAnsi="Arial" w:cs="Arial"/>
          <w:b/>
          <w:bCs/>
          <w:color w:val="000000" w:themeColor="text1"/>
          <w:sz w:val="19"/>
          <w:szCs w:val="19"/>
        </w:rPr>
        <w:t>IROP</w:t>
      </w:r>
    </w:p>
    <w:p w14:paraId="5ECB6D68" w14:textId="76721012" w:rsidR="00B67B5F" w:rsidRPr="00114CD2" w:rsidRDefault="00B67B5F" w:rsidP="00F120F3">
      <w:pPr>
        <w:spacing w:before="120" w:after="120" w:line="288" w:lineRule="auto"/>
        <w:ind w:left="720"/>
        <w:jc w:val="both"/>
        <w:rPr>
          <w:rFonts w:ascii="Arial" w:hAnsi="Arial" w:cs="Arial"/>
          <w:b/>
          <w:color w:val="000000" w:themeColor="text1"/>
          <w:sz w:val="19"/>
          <w:szCs w:val="19"/>
        </w:rPr>
      </w:pPr>
      <w:r w:rsidRPr="00114CD2">
        <w:rPr>
          <w:rFonts w:ascii="Arial" w:hAnsi="Arial" w:cs="Arial"/>
          <w:color w:val="000000" w:themeColor="text1"/>
          <w:sz w:val="19"/>
          <w:szCs w:val="19"/>
        </w:rPr>
        <w:t xml:space="preserve">Hodnotí sa (áno/nie), či je žiadosť o NFP </w:t>
      </w:r>
      <w:r w:rsidR="00971CDB" w:rsidRPr="00114CD2">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114CD2">
        <w:rPr>
          <w:rFonts w:ascii="Arial" w:hAnsi="Arial" w:cs="Arial"/>
          <w:color w:val="000000" w:themeColor="text1"/>
          <w:sz w:val="19"/>
          <w:szCs w:val="19"/>
        </w:rPr>
        <w:t>:</w:t>
      </w:r>
    </w:p>
    <w:p w14:paraId="26A51FDD"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financovanie prevádzkových nákladov MAS spojených s riadením uskutočňovania stratégií CLLD:</w:t>
      </w:r>
    </w:p>
    <w:p w14:paraId="27C41B0F"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personálne a administratívne náklady MAS (prevádzkové, osobné, poistenie),</w:t>
      </w:r>
    </w:p>
    <w:p w14:paraId="294EC3A6"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vzdelávanie zamestnancov a členov MAS (školenia, konferencie, semináre, workshopy a pod., okrem školení pre predkladateľov projektov), ktorí sa podieľajú na príprave a vykonávaní stratégie CLLD.</w:t>
      </w:r>
    </w:p>
    <w:p w14:paraId="4DB48FCB"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na publicitu a sieťovanie: účasť zamestnancov a členov MAS na stretnutiach s inými MAS, vrátane zasadaní národných a európskych sietí, ako aj poplatky za členstvo v regionálnych, národných alebo európskych sieťach MAS,</w:t>
      </w:r>
    </w:p>
    <w:p w14:paraId="22FD4C71"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finančné náklady (napr. bankové poplatky),</w:t>
      </w:r>
    </w:p>
    <w:p w14:paraId="6A6A61E4" w14:textId="77777777" w:rsidR="007E5C6F" w:rsidRPr="00114CD2" w:rsidRDefault="007E5C6F" w:rsidP="007E5C6F">
      <w:pPr>
        <w:pStyle w:val="Odsekzoznamu"/>
        <w:numPr>
          <w:ilvl w:val="1"/>
          <w:numId w:val="22"/>
        </w:numPr>
        <w:spacing w:after="120" w:line="288" w:lineRule="auto"/>
        <w:ind w:left="1702" w:hanging="284"/>
        <w:contextualSpacing w:val="0"/>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vynaložené na monitorovanie, hodnotenie a aktualizáciu stratégií CLLD (na úrovni MAS),</w:t>
      </w:r>
    </w:p>
    <w:p w14:paraId="2CD63498" w14:textId="53164C35"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4"/>
        <w:gridCol w:w="14398"/>
      </w:tblGrid>
      <w:tr w:rsidR="006B000A" w:rsidRPr="00114CD2"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14CD2" w:rsidRDefault="006B000A" w:rsidP="008836B7">
            <w:pPr>
              <w:widowControl w:val="0"/>
              <w:spacing w:line="288" w:lineRule="auto"/>
              <w:ind w:right="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14CD2" w:rsidRDefault="006B000A" w:rsidP="008836B7">
            <w:pPr>
              <w:spacing w:line="288" w:lineRule="auto"/>
              <w:rPr>
                <w:rFonts w:ascii="Arial" w:eastAsia="Helvetica" w:hAnsi="Arial" w:cs="Arial"/>
                <w:color w:val="000000" w:themeColor="text1"/>
                <w:sz w:val="19"/>
                <w:szCs w:val="19"/>
              </w:rPr>
            </w:pPr>
            <w:r w:rsidRPr="00114CD2">
              <w:rPr>
                <w:rFonts w:ascii="Arial" w:hAnsi="Arial" w:cs="Arial"/>
                <w:b/>
                <w:bCs/>
                <w:color w:val="000000" w:themeColor="text1"/>
                <w:sz w:val="19"/>
                <w:szCs w:val="19"/>
              </w:rPr>
              <w:t>Navrhovaný spôsob realizácie projektu</w:t>
            </w:r>
          </w:p>
        </w:tc>
      </w:tr>
    </w:tbl>
    <w:p w14:paraId="55BA3E33" w14:textId="77777777" w:rsidR="00BE2F8F" w:rsidRPr="00114CD2" w:rsidRDefault="00BE2F8F" w:rsidP="001C495C">
      <w:pPr>
        <w:spacing w:after="0"/>
      </w:pPr>
    </w:p>
    <w:tbl>
      <w:tblPr>
        <w:tblStyle w:val="TableGrid4"/>
        <w:tblW w:w="14992" w:type="dxa"/>
        <w:tblLook w:val="04A0" w:firstRow="1" w:lastRow="0" w:firstColumn="1" w:lastColumn="0" w:noHBand="0" w:noVBand="1"/>
      </w:tblPr>
      <w:tblGrid>
        <w:gridCol w:w="604"/>
        <w:gridCol w:w="2339"/>
        <w:gridCol w:w="2835"/>
        <w:gridCol w:w="1388"/>
        <w:gridCol w:w="1557"/>
        <w:gridCol w:w="6269"/>
      </w:tblGrid>
      <w:tr w:rsidR="00D60222" w:rsidRPr="00114CD2" w14:paraId="7E1A3250" w14:textId="77777777" w:rsidTr="00F61F44">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14CD2"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6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1745B4" w:rsidRPr="00114CD2" w14:paraId="1CAE81EA" w14:textId="77777777" w:rsidTr="00F61F44">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2797B921" w14:textId="77777777" w:rsidR="00F61F44" w:rsidRPr="00F61F44" w:rsidRDefault="00F61F44" w:rsidP="00F61F44">
            <w:pPr>
              <w:spacing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Vhodnosť a prepojenosť navrhovaných aktivít projektu vo vzťahu k východiskovej situácii a k stanoveným cieľom projektu</w:t>
            </w:r>
          </w:p>
          <w:p w14:paraId="185E8D43" w14:textId="682231B2" w:rsidR="001745B4" w:rsidRPr="00F61F44" w:rsidRDefault="001745B4" w:rsidP="00F61F44">
            <w:pPr>
              <w:spacing w:line="288" w:lineRule="auto"/>
              <w:jc w:val="both"/>
              <w:rPr>
                <w:rFonts w:ascii="Arial" w:eastAsia="Helvetica" w:hAnsi="Arial" w:cs="Arial"/>
                <w:color w:val="000000" w:themeColor="text1"/>
                <w:sz w:val="19"/>
                <w:szCs w:val="19"/>
              </w:rPr>
            </w:pP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2E09F1E6" w14:textId="77777777" w:rsidR="00F61F44" w:rsidRPr="00F61F44" w:rsidRDefault="00F61F44" w:rsidP="00F61F44">
            <w:pPr>
              <w:spacing w:line="288" w:lineRule="auto"/>
              <w:jc w:val="both"/>
              <w:rPr>
                <w:rFonts w:ascii="Arial" w:eastAsia="Helvetica" w:hAnsi="Arial" w:cs="Arial"/>
                <w:color w:val="000000" w:themeColor="text1"/>
                <w:sz w:val="19"/>
                <w:szCs w:val="19"/>
              </w:rPr>
            </w:pPr>
          </w:p>
          <w:tbl>
            <w:tblPr>
              <w:tblW w:w="0" w:type="auto"/>
              <w:tblBorders>
                <w:top w:val="nil"/>
                <w:left w:val="nil"/>
                <w:bottom w:val="nil"/>
                <w:right w:val="nil"/>
              </w:tblBorders>
              <w:tblLook w:val="0000" w:firstRow="0" w:lastRow="0" w:firstColumn="0" w:lastColumn="0" w:noHBand="0" w:noVBand="0"/>
            </w:tblPr>
            <w:tblGrid>
              <w:gridCol w:w="2619"/>
            </w:tblGrid>
            <w:tr w:rsidR="00F61F44" w:rsidRPr="00F61F44" w14:paraId="4AA6760A" w14:textId="77777777">
              <w:trPr>
                <w:trHeight w:val="416"/>
              </w:trPr>
              <w:tc>
                <w:tcPr>
                  <w:tcW w:w="0" w:type="auto"/>
                </w:tcPr>
                <w:p w14:paraId="4E91CE5C" w14:textId="77777777"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 Posudzuje sa vnútorná logika projektu, t.j. či sú aktivity projektu zvolené na základe východiskovej situácie, či sú zrozumiteľne definované a či zabezpečujú dosiahnutie plánovaných cieľov projektu. </w:t>
                  </w:r>
                </w:p>
              </w:tc>
            </w:tr>
          </w:tbl>
          <w:p w14:paraId="7E5DF1A4" w14:textId="62673FDD" w:rsidR="001745B4" w:rsidRPr="00F61F44" w:rsidRDefault="001745B4" w:rsidP="00F61F44">
            <w:pPr>
              <w:spacing w:line="288" w:lineRule="auto"/>
              <w:jc w:val="both"/>
              <w:rPr>
                <w:rFonts w:ascii="Arial" w:eastAsia="Helvetica"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6EC81997" w14:textId="77823A7B"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DC07013" w14:textId="77777777" w:rsidR="001745B4" w:rsidRPr="00114CD2" w:rsidRDefault="001745B4"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0D8A97A4" w14:textId="5A0A71E6" w:rsidR="001745B4" w:rsidRPr="00114CD2" w:rsidRDefault="001745B4" w:rsidP="001C495C">
            <w:pPr>
              <w:spacing w:line="288" w:lineRule="auto"/>
              <w:jc w:val="center"/>
              <w:rPr>
                <w:rFonts w:ascii="Arial" w:hAnsi="Arial" w:cs="Arial"/>
                <w:color w:val="000000" w:themeColor="text1"/>
                <w:sz w:val="19"/>
                <w:szCs w:val="19"/>
              </w:rPr>
            </w:pP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365E08EE" w14:textId="77777777" w:rsidTr="00F61F44">
              <w:trPr>
                <w:trHeight w:val="307"/>
              </w:trPr>
              <w:tc>
                <w:tcPr>
                  <w:tcW w:w="6302" w:type="dxa"/>
                </w:tcPr>
                <w:p w14:paraId="3B3D366F" w14:textId="50896CAD" w:rsidR="00F61F44" w:rsidRPr="00F61F44" w:rsidRDefault="00F61F44" w:rsidP="00F61F44">
                  <w:pPr>
                    <w:spacing w:after="0" w:line="288" w:lineRule="auto"/>
                    <w:jc w:val="both"/>
                    <w:rPr>
                      <w:rFonts w:ascii="Arial" w:hAnsi="Arial" w:cs="Arial"/>
                      <w:color w:val="000000"/>
                      <w:sz w:val="19"/>
                      <w:szCs w:val="19"/>
                    </w:rPr>
                  </w:pPr>
                  <w:r w:rsidRPr="00F61F44">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r w:rsidRPr="00F61F44">
                    <w:rPr>
                      <w:rFonts w:ascii="Arial" w:hAnsi="Arial" w:cs="Arial"/>
                      <w:color w:val="000000"/>
                      <w:sz w:val="19"/>
                      <w:szCs w:val="19"/>
                    </w:rPr>
                    <w:t xml:space="preserve"> </w:t>
                  </w:r>
                </w:p>
              </w:tc>
            </w:tr>
          </w:tbl>
          <w:p w14:paraId="18E823B4" w14:textId="272386F4" w:rsidR="001745B4" w:rsidRPr="00114CD2" w:rsidRDefault="001745B4" w:rsidP="00FF2558">
            <w:pPr>
              <w:spacing w:line="288" w:lineRule="auto"/>
              <w:jc w:val="both"/>
              <w:rPr>
                <w:rFonts w:ascii="Arial" w:eastAsia="Helvetica" w:hAnsi="Arial" w:cs="Arial"/>
                <w:color w:val="000000" w:themeColor="text1"/>
                <w:sz w:val="19"/>
                <w:szCs w:val="19"/>
              </w:rPr>
            </w:pPr>
          </w:p>
        </w:tc>
      </w:tr>
      <w:tr w:rsidR="001745B4" w:rsidRPr="00114CD2" w14:paraId="22DF6D85" w14:textId="77777777" w:rsidTr="00F61F44">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D3D960" w:rsidR="001745B4" w:rsidRPr="00114CD2" w:rsidRDefault="001745B4" w:rsidP="003272C6">
            <w:pPr>
              <w:spacing w:line="288" w:lineRule="auto"/>
              <w:jc w:val="center"/>
              <w:rPr>
                <w:rFonts w:ascii="Arial" w:eastAsiaTheme="minorHAnsi"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6A532F41" w14:textId="77777777">
              <w:trPr>
                <w:trHeight w:val="634"/>
              </w:trPr>
              <w:tc>
                <w:tcPr>
                  <w:tcW w:w="0" w:type="auto"/>
                </w:tcPr>
                <w:p w14:paraId="30272F6D" w14:textId="1448B578"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projekt neobsahuje aktivity, ktoré sú nevyhnutné pre jeho realizáciu. Zistené nedostatky sú závažného charakteru. </w:t>
                  </w:r>
                </w:p>
              </w:tc>
            </w:tr>
          </w:tbl>
          <w:p w14:paraId="466EC745" w14:textId="7E3C91AA" w:rsidR="001745B4" w:rsidRPr="00114CD2" w:rsidRDefault="001745B4" w:rsidP="00FF2558">
            <w:pPr>
              <w:spacing w:line="288" w:lineRule="auto"/>
              <w:jc w:val="both"/>
              <w:rPr>
                <w:rFonts w:ascii="Arial" w:eastAsia="Helvetica" w:hAnsi="Arial" w:cs="Arial"/>
                <w:color w:val="000000" w:themeColor="text1"/>
                <w:sz w:val="19"/>
                <w:szCs w:val="19"/>
              </w:rPr>
            </w:pPr>
          </w:p>
        </w:tc>
      </w:tr>
    </w:tbl>
    <w:p w14:paraId="162CC5E6" w14:textId="2CED3F29" w:rsidR="00F9493A" w:rsidRPr="00114CD2" w:rsidRDefault="00F9493A" w:rsidP="00973C38">
      <w:pPr>
        <w:spacing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najmä informácie uvedené v</w:t>
      </w:r>
      <w:r w:rsidR="00E84937" w:rsidRPr="00114CD2">
        <w:rPr>
          <w:rFonts w:ascii="Arial" w:hAnsi="Arial" w:cs="Arial"/>
          <w:color w:val="000000" w:themeColor="text1"/>
          <w:sz w:val="19"/>
          <w:szCs w:val="19"/>
        </w:rPr>
        <w:t> </w:t>
      </w:r>
      <w:r w:rsidRPr="00114CD2">
        <w:rPr>
          <w:rFonts w:ascii="Arial" w:hAnsi="Arial" w:cs="Arial"/>
          <w:color w:val="000000" w:themeColor="text1"/>
          <w:sz w:val="19"/>
          <w:szCs w:val="19"/>
        </w:rPr>
        <w:t>častiach</w:t>
      </w:r>
      <w:r w:rsidR="00E84937" w:rsidRPr="00114CD2">
        <w:rPr>
          <w:rFonts w:ascii="Arial" w:hAnsi="Arial" w:cs="Arial"/>
          <w:color w:val="000000" w:themeColor="text1"/>
          <w:sz w:val="19"/>
          <w:szCs w:val="19"/>
        </w:rPr>
        <w:t xml:space="preserve"> ŽoNFP</w:t>
      </w:r>
      <w:r w:rsidRPr="00114CD2">
        <w:rPr>
          <w:rFonts w:ascii="Arial" w:hAnsi="Arial" w:cs="Arial"/>
          <w:color w:val="000000" w:themeColor="text1"/>
          <w:sz w:val="19"/>
          <w:szCs w:val="19"/>
        </w:rPr>
        <w:t>: 7. Popis projektu, 10.1 Aktivity projektu a očakávané merateľné ukazovatele, 10.2. Prehľad merateľných ukazovateľov projektu.</w:t>
      </w:r>
    </w:p>
    <w:p w14:paraId="061B658A" w14:textId="77777777" w:rsidR="00F61F44" w:rsidRPr="00152E2E" w:rsidRDefault="00F61F44" w:rsidP="00F61F44">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41300A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480BF26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všetky aktivity smerujú k napĺňaniu cieľov projektu,</w:t>
      </w:r>
    </w:p>
    <w:p w14:paraId="0D5E2BE3"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6F4577FC" w14:textId="41626564" w:rsidR="001745B4" w:rsidRPr="00114CD2" w:rsidRDefault="001745B4" w:rsidP="00465230">
      <w:pPr>
        <w:spacing w:before="120" w:after="120"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Hodnotiteľ posúdi</w:t>
      </w:r>
      <w:r w:rsidR="00465230"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či v</w:t>
      </w:r>
      <w:r w:rsidRPr="00114CD2">
        <w:rPr>
          <w:rFonts w:ascii="Arial" w:eastAsia="Helvetica" w:hAnsi="Arial" w:cs="Arial"/>
          <w:color w:val="000000" w:themeColor="text1"/>
          <w:sz w:val="19"/>
          <w:szCs w:val="19"/>
        </w:rPr>
        <w:t>šetky definované opatrenia sú zvolené na základe potrieb vyplývajúcich z východiskovej situácie</w:t>
      </w:r>
      <w:r w:rsidR="00F61F44">
        <w:rPr>
          <w:rFonts w:ascii="Arial" w:eastAsia="Helvetica" w:hAnsi="Arial" w:cs="Arial"/>
          <w:color w:val="000000" w:themeColor="text1"/>
          <w:sz w:val="19"/>
          <w:szCs w:val="19"/>
        </w:rPr>
        <w:t>,</w:t>
      </w:r>
      <w:r w:rsidRPr="00114CD2">
        <w:rPr>
          <w:rFonts w:ascii="Arial" w:eastAsia="Helvetica" w:hAnsi="Arial" w:cs="Arial"/>
          <w:color w:val="000000" w:themeColor="text1"/>
          <w:sz w:val="19"/>
          <w:szCs w:val="19"/>
        </w:rPr>
        <w:t xml:space="preserve"> sú zrozumiteľne definované, odôvodnené a ich realizáciou sa dosiahnu plánované ciele projektu.</w:t>
      </w:r>
      <w:r w:rsidR="00465230" w:rsidRPr="00114CD2">
        <w:rPr>
          <w:rFonts w:ascii="Arial" w:eastAsia="Helvetica" w:hAnsi="Arial" w:cs="Arial"/>
          <w:color w:val="000000" w:themeColor="text1"/>
          <w:sz w:val="19"/>
          <w:szCs w:val="19"/>
        </w:rPr>
        <w:t xml:space="preserve"> </w:t>
      </w:r>
      <w:r w:rsidRPr="00114CD2">
        <w:rPr>
          <w:rFonts w:ascii="Arial" w:hAnsi="Arial" w:cs="Arial"/>
          <w:color w:val="000000" w:themeColor="text1"/>
          <w:sz w:val="19"/>
          <w:szCs w:val="19"/>
        </w:rPr>
        <w:t>Hodnotiteľ posúdi najmä,</w:t>
      </w:r>
      <w:r w:rsidR="00465230" w:rsidRPr="00114CD2">
        <w:rPr>
          <w:rFonts w:ascii="Arial" w:hAnsi="Arial" w:cs="Arial"/>
          <w:color w:val="000000" w:themeColor="text1"/>
          <w:sz w:val="19"/>
          <w:szCs w:val="19"/>
        </w:rPr>
        <w:t xml:space="preserve"> či navrhované aktivity projektu sú dostatočne odôvodnené a vychádzajú z definovaných potrieb žiadateľa, či všetky aktivity smerujú k napĺňaniu cieľov projektu a či sú ciele projektu realisticky postavené vzhľadom na aktivity projektu (cieľ projektu nie je podhodnotený, ani príliš ambiciózny vzhľadom na navrhované aktivity). </w:t>
      </w:r>
      <w:r w:rsidRPr="00114CD2">
        <w:rPr>
          <w:rFonts w:ascii="Arial" w:eastAsia="Helvetica" w:hAnsi="Arial" w:cs="Arial"/>
          <w:color w:val="000000" w:themeColor="text1"/>
          <w:sz w:val="19"/>
          <w:szCs w:val="19"/>
        </w:rPr>
        <w:t xml:space="preserve">V prípade, že </w:t>
      </w:r>
      <w:r w:rsidR="00465230" w:rsidRPr="00114CD2">
        <w:rPr>
          <w:rFonts w:ascii="Arial" w:eastAsia="Helvetica" w:hAnsi="Arial" w:cs="Arial"/>
          <w:color w:val="000000" w:themeColor="text1"/>
          <w:sz w:val="19"/>
          <w:szCs w:val="19"/>
        </w:rPr>
        <w:t xml:space="preserve">všetky </w:t>
      </w:r>
      <w:r w:rsidR="00BF2CDD">
        <w:rPr>
          <w:rFonts w:ascii="Arial" w:eastAsia="Helvetica" w:hAnsi="Arial" w:cs="Arial"/>
          <w:color w:val="000000" w:themeColor="text1"/>
          <w:sz w:val="19"/>
          <w:szCs w:val="19"/>
        </w:rPr>
        <w:t xml:space="preserve">navrhované </w:t>
      </w:r>
      <w:r w:rsidR="00BF2CDD" w:rsidRPr="00F61F44">
        <w:rPr>
          <w:rFonts w:ascii="Arial" w:eastAsia="Helvetica" w:hAnsi="Arial" w:cs="Arial"/>
          <w:color w:val="000000" w:themeColor="text1"/>
          <w:sz w:val="19"/>
          <w:szCs w:val="19"/>
        </w:rPr>
        <w:t>aktivity projektu sú odôvodnené z pohľadu východiskovej situácie, sú zrozumiteľne definované a ich realizáciou sa dosiahnu plánované ciele projektu</w:t>
      </w:r>
      <w:r w:rsidR="00465230" w:rsidRPr="00114CD2">
        <w:rPr>
          <w:rFonts w:ascii="Arial" w:eastAsia="Helvetica" w:hAnsi="Arial" w:cs="Arial"/>
          <w:color w:val="000000" w:themeColor="text1"/>
          <w:sz w:val="19"/>
          <w:szCs w:val="19"/>
        </w:rPr>
        <w:t xml:space="preserve">, </w:t>
      </w:r>
      <w:r w:rsidR="00DD0C34" w:rsidRPr="00114CD2">
        <w:rPr>
          <w:rFonts w:ascii="Arial" w:eastAsia="Helvetica" w:hAnsi="Arial" w:cs="Arial"/>
          <w:color w:val="000000" w:themeColor="text1"/>
          <w:sz w:val="19"/>
          <w:szCs w:val="19"/>
        </w:rPr>
        <w:t>h</w:t>
      </w:r>
      <w:r w:rsidR="00465230" w:rsidRPr="00114CD2">
        <w:rPr>
          <w:rFonts w:ascii="Arial" w:eastAsia="Helvetica" w:hAnsi="Arial" w:cs="Arial"/>
          <w:color w:val="000000" w:themeColor="text1"/>
          <w:sz w:val="19"/>
          <w:szCs w:val="19"/>
        </w:rPr>
        <w:t xml:space="preserve">odnotiteľ </w:t>
      </w:r>
      <w:r w:rsidRPr="00114CD2">
        <w:rPr>
          <w:rFonts w:ascii="Arial" w:eastAsia="Helvetica" w:hAnsi="Arial" w:cs="Arial"/>
          <w:color w:val="000000" w:themeColor="text1"/>
          <w:sz w:val="19"/>
          <w:szCs w:val="19"/>
        </w:rPr>
        <w:t>zvolí odpoveď (áno), v opačnom prípade zvolí odpoveď (nie).</w:t>
      </w:r>
    </w:p>
    <w:p w14:paraId="169D3A3E" w14:textId="59719EC5" w:rsidR="00636D65" w:rsidRDefault="001745B4" w:rsidP="00465230">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BF2CDD" w:rsidRPr="00114CD2" w14:paraId="35CAAE26"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099F31"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2CF636"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EE6688"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E0656B" w14:textId="77777777" w:rsidR="00BF2CDD" w:rsidRPr="00114CD2" w:rsidRDefault="00BF2CDD" w:rsidP="0021224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9F96EE"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193A"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F2CDD" w:rsidRPr="00114CD2" w14:paraId="1D597B8D" w14:textId="77777777" w:rsidTr="0021224E">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B87A6BF"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2.2</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26F7FE57"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Posúdenie vhodnosti navrhovaných aktivít z vecného a časového hľadiska </w:t>
            </w:r>
          </w:p>
          <w:p w14:paraId="5E14B70A" w14:textId="2E31976D" w:rsidR="00BF2CDD" w:rsidRPr="00114CD2" w:rsidRDefault="00BF2CDD" w:rsidP="0021224E">
            <w:pPr>
              <w:spacing w:line="288" w:lineRule="auto"/>
              <w:jc w:val="both"/>
              <w:rPr>
                <w:rFonts w:ascii="Arial" w:hAnsi="Arial" w:cs="Arial"/>
                <w:color w:val="000000" w:themeColor="text1"/>
                <w:sz w:val="19"/>
                <w:szCs w:val="19"/>
              </w:rPr>
            </w:pP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63C5CFE5"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w:t>
            </w:r>
          </w:p>
          <w:p w14:paraId="5BBEE9AD" w14:textId="6336E2D4" w:rsidR="00BF2CDD" w:rsidRPr="00114CD2" w:rsidRDefault="00BF2CDD"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46177308"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0CA4C3F0" w14:textId="77777777" w:rsidR="00BF2CDD" w:rsidRPr="00114CD2" w:rsidRDefault="00BF2CDD"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27FD9359" w14:textId="77777777" w:rsidR="00BF2CDD" w:rsidRPr="00114CD2" w:rsidRDefault="00BF2CDD" w:rsidP="0021224E">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460A89E9" w14:textId="3BFAA742"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umožňuje dosiahnutie výstupov projektu v navrhovanom rozsahu, aktivity projektu majú logickú vzájomnú súvislosť, časové lehoty realizácie aktivít sú reálne a sú v súlade so súvisiacou dokumentáciou. V prípade, že ŽoNFP vykazuje nedostatky, tieto nemajú závažný charakter. </w:t>
            </w:r>
          </w:p>
        </w:tc>
      </w:tr>
      <w:tr w:rsidR="00BF2CDD" w:rsidRPr="00114CD2" w14:paraId="745214E1" w14:textId="77777777" w:rsidTr="0021224E">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CE583C7" w14:textId="77777777" w:rsidR="00BF2CDD" w:rsidRPr="00114CD2" w:rsidRDefault="00BF2CDD" w:rsidP="0021224E">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5BFD1B92" w14:textId="77777777" w:rsidR="00BF2CDD" w:rsidRPr="00114CD2" w:rsidRDefault="00BF2CDD" w:rsidP="0021224E">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817854F" w14:textId="77777777" w:rsidR="00BF2CDD" w:rsidRPr="00114CD2" w:rsidRDefault="00BF2CDD"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961F64C" w14:textId="77777777" w:rsidR="00BF2CDD" w:rsidRPr="00114CD2" w:rsidRDefault="00BF2CDD" w:rsidP="0021224E">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E32B035"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199E98A1" w14:textId="5CFE4AFD"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vykazuje jeden z nedostatkov: neumožňuje dosiahnutie výstupov projektu v navrhovanom rozsahu, aktivity projektu nie sú v plnej miere logicky previazané, časové lehoty realizácie aktivít nie sú reálne, nie sú chronologicky usporiadané a nie sú v súlade. Zistené nedostatky sú závažného charakteru. </w:t>
            </w:r>
          </w:p>
        </w:tc>
      </w:tr>
    </w:tbl>
    <w:p w14:paraId="4F2B4B4E" w14:textId="57FBE2E9" w:rsidR="00BF2CDD" w:rsidRPr="00152E2E"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Harmonogram realizácie aktivít, </w:t>
      </w:r>
    </w:p>
    <w:p w14:paraId="4AF4D217" w14:textId="77777777" w:rsidR="00BF2CDD" w:rsidRPr="00152E2E" w:rsidRDefault="00BF2CDD" w:rsidP="00BF2CDD">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D2CA5A2" w14:textId="73B68BB2" w:rsidR="00BF2CDD" w:rsidRPr="00152E2E" w:rsidRDefault="00BF2CDD" w:rsidP="00BF2CDD">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3B6174">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projekt</w:t>
      </w:r>
      <w:r w:rsidR="003B6174">
        <w:rPr>
          <w:rFonts w:ascii="Arial" w:hAnsi="Arial" w:cs="Arial"/>
          <w:color w:val="000000" w:themeColor="text1"/>
          <w:sz w:val="19"/>
          <w:szCs w:val="19"/>
          <w:lang w:val="sk-SK"/>
        </w:rPr>
        <w:t>u</w:t>
      </w:r>
      <w:r w:rsidRPr="00152E2E">
        <w:rPr>
          <w:rFonts w:ascii="Arial" w:hAnsi="Arial" w:cs="Arial"/>
          <w:color w:val="000000" w:themeColor="text1"/>
          <w:sz w:val="19"/>
          <w:szCs w:val="19"/>
          <w:lang w:val="sk-SK"/>
        </w:rPr>
        <w:t xml:space="preserve"> na seba vecne a logicky nadväzujú;</w:t>
      </w:r>
    </w:p>
    <w:p w14:paraId="24DAF332"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7EB0999B" w14:textId="3D1A21FA"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w:t>
      </w:r>
    </w:p>
    <w:p w14:paraId="5801C458"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66ECEE98" w14:textId="00FC111A" w:rsidR="00BF2CDD" w:rsidRPr="00BF2CDD" w:rsidRDefault="00BF2CDD" w:rsidP="00BF2CDD">
      <w:pPr>
        <w:spacing w:line="288" w:lineRule="auto"/>
        <w:jc w:val="both"/>
        <w:rPr>
          <w:rFonts w:ascii="Arial" w:eastAsia="Helvetica" w:hAnsi="Arial" w:cs="Arial"/>
          <w:color w:val="000000" w:themeColor="text1"/>
          <w:sz w:val="19"/>
          <w:szCs w:val="19"/>
        </w:rPr>
      </w:pPr>
      <w:r w:rsidRPr="00BF2CDD">
        <w:rPr>
          <w:rFonts w:ascii="Arial" w:hAnsi="Arial" w:cs="Arial"/>
          <w:color w:val="000000" w:themeColor="text1"/>
          <w:sz w:val="19"/>
          <w:szCs w:val="19"/>
        </w:rPr>
        <w:t xml:space="preserve">V prípade, že </w:t>
      </w:r>
      <w:r>
        <w:rPr>
          <w:rFonts w:ascii="Arial" w:hAnsi="Arial" w:cs="Arial"/>
          <w:color w:val="000000" w:themeColor="text1"/>
          <w:sz w:val="19"/>
          <w:szCs w:val="19"/>
        </w:rPr>
        <w:t>n</w:t>
      </w:r>
      <w:r w:rsidRPr="00BF2CDD">
        <w:rPr>
          <w:rFonts w:ascii="Arial" w:hAnsi="Arial" w:cs="Arial"/>
          <w:color w:val="000000" w:themeColor="text1"/>
          <w:sz w:val="19"/>
          <w:szCs w:val="19"/>
        </w:rPr>
        <w:t>avrhovaný spôsob realizácie aktivít umožňuje dosiahnutie výstupov projektu v navrhovanom rozsahu, aktivity projektu majú logickú vzájomnú súvislosť, časové lehoty realizácie aktivít sú reálne a sú v súlade so súvisiacou dokumentáciou</w:t>
      </w:r>
      <w:r>
        <w:rPr>
          <w:rFonts w:ascii="Arial" w:hAnsi="Arial" w:cs="Arial"/>
          <w:color w:val="000000" w:themeColor="text1"/>
          <w:sz w:val="19"/>
          <w:szCs w:val="19"/>
        </w:rPr>
        <w:t xml:space="preserve">, resp. </w:t>
      </w:r>
      <w:r w:rsidRPr="00BF2CDD">
        <w:rPr>
          <w:rFonts w:ascii="Arial" w:hAnsi="Arial" w:cs="Arial"/>
          <w:color w:val="000000" w:themeColor="text1"/>
          <w:sz w:val="19"/>
          <w:szCs w:val="19"/>
        </w:rPr>
        <w:t xml:space="preserve">ŽoNFP vykazuje nedostatky, </w:t>
      </w:r>
      <w:r>
        <w:rPr>
          <w:rFonts w:ascii="Arial" w:hAnsi="Arial" w:cs="Arial"/>
          <w:color w:val="000000" w:themeColor="text1"/>
          <w:sz w:val="19"/>
          <w:szCs w:val="19"/>
        </w:rPr>
        <w:t xml:space="preserve">ale </w:t>
      </w:r>
      <w:r w:rsidRPr="00BF2CDD">
        <w:rPr>
          <w:rFonts w:ascii="Arial" w:hAnsi="Arial" w:cs="Arial"/>
          <w:color w:val="000000" w:themeColor="text1"/>
          <w:sz w:val="19"/>
          <w:szCs w:val="19"/>
        </w:rPr>
        <w:t>tieto nemajú závažný charakter</w:t>
      </w:r>
      <w:r>
        <w:rPr>
          <w:rFonts w:ascii="Arial" w:hAnsi="Arial" w:cs="Arial"/>
          <w:color w:val="000000" w:themeColor="text1"/>
          <w:sz w:val="19"/>
          <w:szCs w:val="19"/>
        </w:rPr>
        <w:t xml:space="preserve">, </w:t>
      </w:r>
      <w:r w:rsidRPr="00BF2CDD">
        <w:rPr>
          <w:rFonts w:ascii="Arial" w:eastAsia="Helvetica" w:hAnsi="Arial" w:cs="Arial"/>
          <w:color w:val="000000" w:themeColor="text1"/>
          <w:sz w:val="19"/>
          <w:szCs w:val="19"/>
        </w:rPr>
        <w:t xml:space="preserve">hodnotiteľ zvolí odpoveď </w:t>
      </w:r>
      <w:r w:rsidRPr="00BF2CDD">
        <w:rPr>
          <w:rFonts w:ascii="Arial" w:eastAsia="Helvetica" w:hAnsi="Arial" w:cs="Arial"/>
          <w:color w:val="000000" w:themeColor="text1"/>
          <w:sz w:val="19"/>
          <w:szCs w:val="19"/>
        </w:rPr>
        <w:lastRenderedPageBreak/>
        <w:t xml:space="preserve">(áno). V prípade, že </w:t>
      </w:r>
      <w:r>
        <w:rPr>
          <w:rFonts w:ascii="Arial" w:eastAsia="Helvetica" w:hAnsi="Arial" w:cs="Arial"/>
          <w:color w:val="000000" w:themeColor="text1"/>
          <w:sz w:val="19"/>
          <w:szCs w:val="19"/>
        </w:rPr>
        <w:t>n</w:t>
      </w:r>
      <w:r w:rsidRPr="00BF2CDD">
        <w:rPr>
          <w:rFonts w:ascii="Arial" w:hAnsi="Arial" w:cs="Arial"/>
          <w:color w:val="000000" w:themeColor="text1"/>
          <w:sz w:val="19"/>
          <w:szCs w:val="19"/>
        </w:rPr>
        <w:t xml:space="preserve">avrhovaný spôsob realizácie aktivít vykazuje jeden z nedostatkov: </w:t>
      </w:r>
      <w:r>
        <w:rPr>
          <w:rFonts w:ascii="Arial" w:hAnsi="Arial" w:cs="Arial"/>
          <w:color w:val="000000" w:themeColor="text1"/>
          <w:sz w:val="19"/>
          <w:szCs w:val="19"/>
        </w:rPr>
        <w:t xml:space="preserve">- </w:t>
      </w:r>
      <w:r w:rsidRPr="00BF2CDD">
        <w:rPr>
          <w:rFonts w:ascii="Arial" w:hAnsi="Arial" w:cs="Arial"/>
          <w:color w:val="000000" w:themeColor="text1"/>
          <w:sz w:val="19"/>
          <w:szCs w:val="19"/>
        </w:rPr>
        <w:t>neumožňuje dosiahnutie výstupov projektu v navrhovanom rozsahu, aktivity projektu nie sú v plnej miere logicky previazané, časové lehoty realizácie aktivít nie sú reálne</w:t>
      </w:r>
      <w:r w:rsidR="003B6174">
        <w:rPr>
          <w:rFonts w:ascii="Arial" w:hAnsi="Arial" w:cs="Arial"/>
          <w:color w:val="000000" w:themeColor="text1"/>
          <w:sz w:val="19"/>
          <w:szCs w:val="19"/>
        </w:rPr>
        <w:t xml:space="preserve"> </w:t>
      </w:r>
      <w:r w:rsidRPr="00BF2CDD">
        <w:rPr>
          <w:rFonts w:ascii="Arial" w:hAnsi="Arial" w:cs="Arial"/>
          <w:color w:val="000000" w:themeColor="text1"/>
          <w:sz w:val="19"/>
          <w:szCs w:val="19"/>
        </w:rPr>
        <w:t>a nie sú v</w:t>
      </w:r>
      <w:r>
        <w:rPr>
          <w:rFonts w:ascii="Arial" w:hAnsi="Arial" w:cs="Arial"/>
          <w:color w:val="000000" w:themeColor="text1"/>
          <w:sz w:val="19"/>
          <w:szCs w:val="19"/>
        </w:rPr>
        <w:t> </w:t>
      </w:r>
      <w:r w:rsidRPr="00BF2CDD">
        <w:rPr>
          <w:rFonts w:ascii="Arial" w:hAnsi="Arial" w:cs="Arial"/>
          <w:color w:val="000000" w:themeColor="text1"/>
          <w:sz w:val="19"/>
          <w:szCs w:val="19"/>
        </w:rPr>
        <w:t>súlade</w:t>
      </w:r>
      <w:r>
        <w:rPr>
          <w:rFonts w:ascii="Arial" w:hAnsi="Arial" w:cs="Arial"/>
          <w:color w:val="000000" w:themeColor="text1"/>
          <w:sz w:val="19"/>
          <w:szCs w:val="19"/>
        </w:rPr>
        <w:t>, t.j. z</w:t>
      </w:r>
      <w:r w:rsidRPr="00BF2CDD">
        <w:rPr>
          <w:rFonts w:ascii="Arial" w:hAnsi="Arial" w:cs="Arial"/>
          <w:color w:val="000000" w:themeColor="text1"/>
          <w:sz w:val="19"/>
          <w:szCs w:val="19"/>
        </w:rPr>
        <w:t>istené nedostatky sú závažného charakteru</w:t>
      </w:r>
      <w:r w:rsidRPr="00BF2CDD">
        <w:rPr>
          <w:rFonts w:ascii="Arial" w:eastAsia="Helvetica" w:hAnsi="Arial" w:cs="Arial"/>
          <w:color w:val="000000" w:themeColor="text1"/>
          <w:sz w:val="19"/>
          <w:szCs w:val="19"/>
        </w:rPr>
        <w:t xml:space="preserve">, hodnotiteľ zvolí odpoveď (nie). </w:t>
      </w:r>
    </w:p>
    <w:p w14:paraId="783B4FC2" w14:textId="77777777" w:rsidR="00BF2CDD"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14CD2"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14CD2"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5639C" w:rsidRPr="00114CD2"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966E871" w:rsidR="00B5639C" w:rsidRPr="00114CD2" w:rsidRDefault="00B5639C" w:rsidP="00BF2CDD">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w:t>
            </w:r>
            <w:r w:rsidR="00BF2CDD">
              <w:rPr>
                <w:rFonts w:ascii="Arial" w:hAnsi="Arial" w:cs="Arial"/>
                <w:color w:val="000000" w:themeColor="text1"/>
                <w:sz w:val="19"/>
                <w:szCs w:val="19"/>
              </w:rPr>
              <w:t>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B5639C" w:rsidRPr="00114CD2" w:rsidRDefault="00B5639C" w:rsidP="001C495C">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4C96784B" w:rsidR="00B5639C" w:rsidRPr="00114CD2"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Posudzuje sa primeranosť nastavenia hodnôt merateľných ukazovateľov vzhľadom na rozsah navrhovaných aktivít projektu a časový harmonogram realizácie projektu. Posudzuje sa či hodnoty merateľných ukazovateľov sú nastavené reálne na výšku žiadaného NFP. </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2F9AAEBA" w14:textId="51FC187F"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4F44AF54" w14:textId="77777777" w:rsidR="00B5639C" w:rsidRPr="00114CD2" w:rsidRDefault="00B5639C"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65414F1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42478AAC"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 </w:t>
            </w:r>
          </w:p>
        </w:tc>
      </w:tr>
      <w:tr w:rsidR="00B5639C" w:rsidRPr="00114CD2"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B5639C" w:rsidRPr="00114CD2" w:rsidRDefault="00B5639C"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B5639C" w:rsidRPr="00114CD2" w:rsidRDefault="00B5639C"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B5639C" w:rsidRPr="00114CD2" w:rsidRDefault="00B5639C"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4048E701"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0128BD5B"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Minimálne jeden z merateľných ukazovateľov vykazuje závažné nedostatky v nasledovných oblastiach: nereálna plánovaná hodnota, resp. nereálna plánovaná hodnota z vecného, časového alebo finančného hľadiska. Nedostatky predstavujú vážne ohrozenie dosiahnutia cieľov projektu. </w:t>
            </w:r>
          </w:p>
        </w:tc>
      </w:tr>
    </w:tbl>
    <w:p w14:paraId="44691073" w14:textId="4ED28F76" w:rsidR="00115E1A" w:rsidRPr="00114CD2" w:rsidRDefault="00115E1A"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informácie uvedené v</w:t>
      </w:r>
      <w:r w:rsidR="00DB0A22" w:rsidRPr="00114CD2">
        <w:rPr>
          <w:rFonts w:ascii="Arial" w:hAnsi="Arial" w:cs="Arial"/>
          <w:color w:val="000000" w:themeColor="text1"/>
          <w:sz w:val="19"/>
          <w:szCs w:val="19"/>
        </w:rPr>
        <w:t> </w:t>
      </w:r>
      <w:r w:rsidRPr="00114CD2">
        <w:rPr>
          <w:rFonts w:ascii="Arial" w:hAnsi="Arial" w:cs="Arial"/>
          <w:color w:val="000000" w:themeColor="text1"/>
          <w:sz w:val="19"/>
          <w:szCs w:val="19"/>
        </w:rPr>
        <w:t>časti</w:t>
      </w:r>
      <w:r w:rsidR="00DB0A22" w:rsidRPr="00114CD2">
        <w:rPr>
          <w:rFonts w:ascii="Arial" w:hAnsi="Arial" w:cs="Arial"/>
          <w:color w:val="000000" w:themeColor="text1"/>
          <w:sz w:val="19"/>
          <w:szCs w:val="19"/>
        </w:rPr>
        <w:t>ach ŽoNFP:</w:t>
      </w:r>
      <w:r w:rsidRPr="00114CD2">
        <w:rPr>
          <w:rFonts w:ascii="Arial" w:hAnsi="Arial" w:cs="Arial"/>
          <w:color w:val="000000" w:themeColor="text1"/>
          <w:sz w:val="19"/>
          <w:szCs w:val="19"/>
        </w:rPr>
        <w:t xml:space="preserve"> 10.1. Aktivity projektu a očakávané merateľné ukazovatele</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10.2. Prehľad merateľných ukazovateľov projektu</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9</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Harmonogram realizácie aktivít</w:t>
      </w:r>
      <w:r w:rsidR="00DB0A22" w:rsidRPr="00114CD2">
        <w:rPr>
          <w:rFonts w:ascii="Arial" w:hAnsi="Arial" w:cs="Arial"/>
          <w:color w:val="000000" w:themeColor="text1"/>
          <w:sz w:val="19"/>
          <w:szCs w:val="19"/>
        </w:rPr>
        <w:t>.</w:t>
      </w:r>
    </w:p>
    <w:p w14:paraId="577484BB" w14:textId="77777777" w:rsidR="00BD1F2C" w:rsidRPr="00152E2E" w:rsidRDefault="00BD1F2C" w:rsidP="00BD1F2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C14E947"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39461F7C"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5232B7F4"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7EC7F8A8"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0AF1112E" w14:textId="7F8A207D" w:rsidR="00114CD2" w:rsidRPr="00114CD2" w:rsidRDefault="00DD0C34" w:rsidP="00DD0C34">
      <w:pPr>
        <w:spacing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 xml:space="preserve">V prípade, že </w:t>
      </w:r>
      <w:r w:rsidR="00BD1F2C">
        <w:rPr>
          <w:rFonts w:ascii="Arial" w:hAnsi="Arial" w:cs="Arial"/>
          <w:color w:val="000000" w:themeColor="text1"/>
          <w:sz w:val="19"/>
          <w:szCs w:val="19"/>
        </w:rPr>
        <w:t>z</w:t>
      </w:r>
      <w:r w:rsidR="00BD1F2C" w:rsidRPr="00BD1F2C">
        <w:rPr>
          <w:rFonts w:ascii="Arial" w:hAnsi="Arial" w:cs="Arial"/>
          <w:color w:val="000000" w:themeColor="text1"/>
          <w:sz w:val="19"/>
          <w:szCs w:val="19"/>
        </w:rPr>
        <w:t>volené merateľné ukazovatele komplexne vyjadrujú výsledky navrhovaných aktivít, sú dosiahnuteľné v lehotách stanovených v časovom rámci projektu a ich plánované hodnoty zodpovedajú výške NFP v zmysle princípu „Value for money“</w:t>
      </w:r>
      <w:r w:rsidR="00BD1F2C">
        <w:rPr>
          <w:rFonts w:ascii="Arial" w:hAnsi="Arial" w:cs="Arial"/>
          <w:color w:val="000000" w:themeColor="text1"/>
          <w:sz w:val="19"/>
          <w:szCs w:val="19"/>
        </w:rPr>
        <w:t>, p</w:t>
      </w:r>
      <w:r w:rsidR="00BD1F2C" w:rsidRPr="00BD1F2C">
        <w:rPr>
          <w:rFonts w:ascii="Arial" w:hAnsi="Arial" w:cs="Arial"/>
          <w:color w:val="000000" w:themeColor="text1"/>
          <w:sz w:val="19"/>
          <w:szCs w:val="19"/>
        </w:rPr>
        <w:t>rípadné nedostatky nepredstavujú vážne ohrozenie dosiahnutia cieľov projektu</w:t>
      </w:r>
      <w:r w:rsidRPr="00114CD2">
        <w:rPr>
          <w:rFonts w:ascii="Arial" w:hAnsi="Arial" w:cs="Arial"/>
          <w:color w:val="000000" w:themeColor="text1"/>
          <w:sz w:val="19"/>
          <w:szCs w:val="19"/>
        </w:rPr>
        <w:t>, h</w:t>
      </w:r>
      <w:r w:rsidR="00115E1A" w:rsidRPr="00114CD2">
        <w:rPr>
          <w:rFonts w:ascii="Arial" w:hAnsi="Arial" w:cs="Arial"/>
          <w:color w:val="000000" w:themeColor="text1"/>
          <w:sz w:val="19"/>
          <w:szCs w:val="19"/>
        </w:rPr>
        <w:t xml:space="preserve">odnotiteľ </w:t>
      </w:r>
      <w:r w:rsidRPr="00114CD2">
        <w:rPr>
          <w:rFonts w:ascii="Arial" w:eastAsia="Helvetica" w:hAnsi="Arial" w:cs="Arial"/>
          <w:color w:val="000000" w:themeColor="text1"/>
          <w:sz w:val="19"/>
          <w:szCs w:val="19"/>
        </w:rPr>
        <w:t xml:space="preserve">hodnotiteľ zvolí odpoveď (áno). V prípade, že </w:t>
      </w:r>
      <w:r w:rsidR="00BD1F2C">
        <w:rPr>
          <w:rFonts w:ascii="Arial" w:eastAsia="Helvetica" w:hAnsi="Arial" w:cs="Arial"/>
          <w:color w:val="000000" w:themeColor="text1"/>
          <w:sz w:val="19"/>
          <w:szCs w:val="19"/>
        </w:rPr>
        <w:t>m</w:t>
      </w:r>
      <w:r w:rsidR="00BD1F2C" w:rsidRPr="00BD1F2C">
        <w:rPr>
          <w:rFonts w:ascii="Arial" w:hAnsi="Arial" w:cs="Arial"/>
          <w:color w:val="000000" w:themeColor="text1"/>
          <w:sz w:val="19"/>
          <w:szCs w:val="19"/>
        </w:rPr>
        <w:t>inimálne jeden z merateľných ukazovateľov vykazuje závažné nedostatky v nasledovných oblastiach: nereálna plánovaná hodnota, resp. nereálna plánovaná hodnota z vecného, časového alebo finančného hľadiska</w:t>
      </w:r>
      <w:r w:rsidR="00BD1F2C">
        <w:rPr>
          <w:rFonts w:ascii="Arial" w:hAnsi="Arial" w:cs="Arial"/>
          <w:color w:val="000000" w:themeColor="text1"/>
          <w:sz w:val="19"/>
          <w:szCs w:val="19"/>
        </w:rPr>
        <w:t>, n</w:t>
      </w:r>
      <w:r w:rsidR="00BD1F2C" w:rsidRPr="00BD1F2C">
        <w:rPr>
          <w:rFonts w:ascii="Arial" w:hAnsi="Arial" w:cs="Arial"/>
          <w:color w:val="000000" w:themeColor="text1"/>
          <w:sz w:val="19"/>
          <w:szCs w:val="19"/>
        </w:rPr>
        <w:t>edostatky predstavujú vážne ohrozenie dosiahnutia cieľov projektu</w:t>
      </w:r>
      <w:r w:rsidR="00114CD2" w:rsidRPr="00114CD2">
        <w:rPr>
          <w:rFonts w:ascii="Arial" w:eastAsia="Helvetica" w:hAnsi="Arial" w:cs="Arial"/>
          <w:color w:val="000000" w:themeColor="text1"/>
          <w:sz w:val="19"/>
          <w:szCs w:val="19"/>
        </w:rPr>
        <w:t>, hodnotiteľ zvolí odpove</w:t>
      </w:r>
      <w:r w:rsidR="00114CD2">
        <w:rPr>
          <w:rFonts w:ascii="Arial" w:eastAsia="Helvetica" w:hAnsi="Arial" w:cs="Arial"/>
          <w:color w:val="000000" w:themeColor="text1"/>
          <w:sz w:val="19"/>
          <w:szCs w:val="19"/>
        </w:rPr>
        <w:t>ď</w:t>
      </w:r>
      <w:r w:rsidR="00114CD2" w:rsidRPr="00114CD2">
        <w:rPr>
          <w:rFonts w:ascii="Arial" w:eastAsia="Helvetica" w:hAnsi="Arial" w:cs="Arial"/>
          <w:color w:val="000000" w:themeColor="text1"/>
          <w:sz w:val="19"/>
          <w:szCs w:val="19"/>
        </w:rPr>
        <w:t xml:space="preserve"> (nie). </w:t>
      </w:r>
    </w:p>
    <w:p w14:paraId="5B1BF828" w14:textId="5B23CCF4" w:rsidR="00973C38" w:rsidRDefault="000B454D" w:rsidP="006E7861">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4"/>
        <w:gridCol w:w="2389"/>
        <w:gridCol w:w="4638"/>
        <w:gridCol w:w="1389"/>
        <w:gridCol w:w="1557"/>
        <w:gridCol w:w="4549"/>
      </w:tblGrid>
      <w:tr w:rsidR="004A7540" w:rsidRPr="00152E2E" w14:paraId="630F802A" w14:textId="77777777" w:rsidTr="000B454D">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0B454D" w:rsidRPr="00152E2E" w14:paraId="7274CC01" w14:textId="77777777" w:rsidTr="000B454D">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0F05D6CC" w:rsidR="000B454D" w:rsidRPr="00152E2E" w:rsidRDefault="000B454D" w:rsidP="00BD1F2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r w:rsidR="00BD1F2C">
              <w:rPr>
                <w:rFonts w:ascii="Arial" w:hAnsi="Arial" w:cs="Arial"/>
                <w:color w:val="000000" w:themeColor="text1"/>
                <w:sz w:val="19"/>
                <w:szCs w:val="19"/>
              </w:rPr>
              <w:t>4</w:t>
            </w:r>
          </w:p>
        </w:tc>
        <w:tc>
          <w:tcPr>
            <w:tcW w:w="2389" w:type="dxa"/>
            <w:vMerge w:val="restart"/>
            <w:tcBorders>
              <w:left w:val="single" w:sz="4" w:space="0" w:color="auto"/>
              <w:right w:val="single" w:sz="4" w:space="0" w:color="auto"/>
            </w:tcBorders>
            <w:vAlign w:val="center"/>
            <w:hideMark/>
          </w:tcPr>
          <w:p w14:paraId="29DE2A08"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SWOT analýza projektu </w:t>
            </w:r>
          </w:p>
          <w:p w14:paraId="25FCDCF7" w14:textId="5B31A44D" w:rsidR="000B454D" w:rsidRPr="00152E2E" w:rsidRDefault="000B454D" w:rsidP="009F5DD9">
            <w:pPr>
              <w:spacing w:line="288" w:lineRule="auto"/>
              <w:rPr>
                <w:rFonts w:ascii="Arial" w:hAnsi="Arial" w:cs="Arial"/>
                <w:color w:val="000000" w:themeColor="text1"/>
                <w:sz w:val="19"/>
                <w:szCs w:val="19"/>
              </w:rPr>
            </w:pPr>
          </w:p>
        </w:tc>
        <w:tc>
          <w:tcPr>
            <w:tcW w:w="4638" w:type="dxa"/>
            <w:vMerge w:val="restart"/>
            <w:tcBorders>
              <w:left w:val="single" w:sz="4" w:space="0" w:color="auto"/>
              <w:right w:val="single" w:sz="4" w:space="0" w:color="auto"/>
            </w:tcBorders>
            <w:vAlign w:val="center"/>
            <w:hideMark/>
          </w:tcPr>
          <w:p w14:paraId="452574D4"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Kritérium posudzuje, či je súčasťou žiadosti spracovaná SWOT analýza projektu a všetkých oblastí súvisiacich s daným projektom v požadovanom rozsahu, či sú identifikované riziká realizácie projektu a ak áno, či je navrhnutý spôsob ich minimalizácie. </w:t>
            </w:r>
          </w:p>
          <w:p w14:paraId="70B5A839" w14:textId="208F241D" w:rsidR="000B454D" w:rsidRPr="00152E2E" w:rsidRDefault="000B454D" w:rsidP="00BD1F2C">
            <w:pPr>
              <w:spacing w:line="256" w:lineRule="auto"/>
              <w:ind w:left="55"/>
              <w:contextualSpacing/>
              <w:rPr>
                <w:rFonts w:ascii="Arial" w:hAnsi="Arial" w:cs="Arial"/>
                <w:i/>
                <w:color w:val="000000" w:themeColor="text1"/>
                <w:sz w:val="19"/>
                <w:szCs w:val="19"/>
              </w:rPr>
            </w:pPr>
          </w:p>
        </w:tc>
        <w:tc>
          <w:tcPr>
            <w:tcW w:w="1389" w:type="dxa"/>
            <w:vMerge w:val="restart"/>
            <w:tcBorders>
              <w:left w:val="single" w:sz="4" w:space="0" w:color="auto"/>
              <w:right w:val="single" w:sz="4" w:space="0" w:color="auto"/>
            </w:tcBorders>
            <w:vAlign w:val="center"/>
          </w:tcPr>
          <w:p w14:paraId="17E8893D" w14:textId="68493E5A"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EE5B117" w14:textId="13EEF7BC"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áno</w:t>
            </w:r>
          </w:p>
        </w:tc>
        <w:tc>
          <w:tcPr>
            <w:tcW w:w="4549" w:type="dxa"/>
            <w:tcBorders>
              <w:top w:val="single" w:sz="4" w:space="0" w:color="auto"/>
              <w:left w:val="single" w:sz="4" w:space="0" w:color="auto"/>
              <w:bottom w:val="single" w:sz="4" w:space="0" w:color="auto"/>
              <w:right w:val="single" w:sz="4" w:space="0" w:color="auto"/>
            </w:tcBorders>
            <w:vAlign w:val="center"/>
            <w:hideMark/>
          </w:tcPr>
          <w:p w14:paraId="5CC7A794" w14:textId="24B5F81C"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má spracovanú SWOT analýzu v požadovanom rozsahu. </w:t>
            </w:r>
          </w:p>
        </w:tc>
      </w:tr>
      <w:tr w:rsidR="000B454D" w:rsidRPr="00152E2E" w14:paraId="0F48E8F6" w14:textId="77777777" w:rsidTr="000B454D">
        <w:trPr>
          <w:trHeight w:val="285"/>
        </w:trPr>
        <w:tc>
          <w:tcPr>
            <w:tcW w:w="604" w:type="dxa"/>
            <w:vMerge/>
            <w:tcBorders>
              <w:left w:val="single" w:sz="4" w:space="0" w:color="auto"/>
              <w:right w:val="single" w:sz="4" w:space="0" w:color="auto"/>
            </w:tcBorders>
            <w:vAlign w:val="center"/>
            <w:hideMark/>
          </w:tcPr>
          <w:p w14:paraId="05C32A25" w14:textId="77777777" w:rsidR="000B454D" w:rsidRPr="00152E2E" w:rsidRDefault="000B454D"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0B454D" w:rsidRPr="00152E2E" w:rsidRDefault="000B454D" w:rsidP="009F5DD9">
            <w:pPr>
              <w:spacing w:line="288" w:lineRule="auto"/>
              <w:rPr>
                <w:rFonts w:ascii="Arial" w:hAnsi="Arial" w:cs="Arial"/>
                <w:color w:val="000000" w:themeColor="text1"/>
                <w:sz w:val="19"/>
                <w:szCs w:val="19"/>
              </w:rPr>
            </w:pPr>
          </w:p>
        </w:tc>
        <w:tc>
          <w:tcPr>
            <w:tcW w:w="4638" w:type="dxa"/>
            <w:vMerge/>
            <w:tcBorders>
              <w:left w:val="single" w:sz="4" w:space="0" w:color="auto"/>
              <w:right w:val="single" w:sz="4" w:space="0" w:color="auto"/>
            </w:tcBorders>
            <w:vAlign w:val="center"/>
            <w:hideMark/>
          </w:tcPr>
          <w:p w14:paraId="15CFE53D" w14:textId="77777777" w:rsidR="000B454D" w:rsidRPr="00152E2E" w:rsidRDefault="000B454D" w:rsidP="009F5DD9">
            <w:pPr>
              <w:spacing w:line="288" w:lineRule="auto"/>
              <w:rPr>
                <w:rFonts w:ascii="Arial" w:hAnsi="Arial" w:cs="Arial"/>
                <w:i/>
                <w:color w:val="000000" w:themeColor="text1"/>
                <w:sz w:val="19"/>
                <w:szCs w:val="19"/>
              </w:rPr>
            </w:pPr>
          </w:p>
        </w:tc>
        <w:tc>
          <w:tcPr>
            <w:tcW w:w="1389" w:type="dxa"/>
            <w:vMerge/>
            <w:tcBorders>
              <w:left w:val="single" w:sz="4" w:space="0" w:color="auto"/>
              <w:right w:val="single" w:sz="4" w:space="0" w:color="auto"/>
            </w:tcBorders>
            <w:vAlign w:val="center"/>
            <w:hideMark/>
          </w:tcPr>
          <w:p w14:paraId="639A1838" w14:textId="77777777" w:rsidR="000B454D" w:rsidRPr="00152E2E" w:rsidRDefault="000B454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29A00BFD" w14:textId="48476FEB"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nie</w:t>
            </w:r>
          </w:p>
        </w:tc>
        <w:tc>
          <w:tcPr>
            <w:tcW w:w="4549" w:type="dxa"/>
            <w:tcBorders>
              <w:top w:val="single" w:sz="4" w:space="0" w:color="auto"/>
              <w:left w:val="single" w:sz="4" w:space="0" w:color="auto"/>
              <w:bottom w:val="single" w:sz="4" w:space="0" w:color="auto"/>
              <w:right w:val="single" w:sz="4" w:space="0" w:color="auto"/>
            </w:tcBorders>
            <w:vAlign w:val="center"/>
            <w:hideMark/>
          </w:tcPr>
          <w:p w14:paraId="7BF8B51C" w14:textId="70167282"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nemá spracovanú SWOT analýzu v požadovanom rozsahu. </w:t>
            </w:r>
          </w:p>
        </w:tc>
      </w:tr>
    </w:tbl>
    <w:p w14:paraId="1B64F73C" w14:textId="40B799B0" w:rsidR="008D59D6" w:rsidRPr="008D59D6" w:rsidRDefault="00B1405B" w:rsidP="00793629">
      <w:pPr>
        <w:spacing w:line="288" w:lineRule="auto"/>
        <w:jc w:val="both"/>
        <w:rPr>
          <w:rFonts w:ascii="Arial" w:hAnsi="Arial" w:cs="Arial"/>
          <w:color w:val="000000" w:themeColor="text1"/>
          <w:sz w:val="19"/>
          <w:szCs w:val="19"/>
        </w:rPr>
      </w:pPr>
      <w:r w:rsidRPr="008D59D6">
        <w:rPr>
          <w:rFonts w:ascii="Arial" w:hAnsi="Arial" w:cs="Arial"/>
          <w:color w:val="000000" w:themeColor="text1"/>
          <w:sz w:val="19"/>
          <w:szCs w:val="19"/>
        </w:rPr>
        <w:t>Hodnotiteľ posudzuje najmä informácie uvedené v</w:t>
      </w:r>
      <w:r w:rsidR="008D59D6" w:rsidRPr="008D59D6">
        <w:rPr>
          <w:rFonts w:ascii="Arial" w:hAnsi="Arial" w:cs="Arial"/>
          <w:color w:val="000000" w:themeColor="text1"/>
          <w:sz w:val="19"/>
          <w:szCs w:val="19"/>
        </w:rPr>
        <w:t xml:space="preserve"> </w:t>
      </w:r>
      <w:r w:rsidR="008D59D6" w:rsidRPr="00114CD2">
        <w:rPr>
          <w:rFonts w:ascii="Arial" w:hAnsi="Arial" w:cs="Arial"/>
          <w:color w:val="000000" w:themeColor="text1"/>
          <w:sz w:val="19"/>
          <w:szCs w:val="19"/>
        </w:rPr>
        <w:t>v častiach ŽoNFP</w:t>
      </w:r>
      <w:r w:rsidR="008D59D6">
        <w:rPr>
          <w:rFonts w:ascii="Arial" w:hAnsi="Arial" w:cs="Arial"/>
          <w:color w:val="000000" w:themeColor="text1"/>
          <w:sz w:val="19"/>
          <w:szCs w:val="19"/>
        </w:rPr>
        <w:t xml:space="preserve">: 13 </w:t>
      </w:r>
      <w:r w:rsidR="008D59D6" w:rsidRPr="008D59D6">
        <w:rPr>
          <w:rFonts w:ascii="Arial" w:hAnsi="Arial" w:cs="Arial"/>
          <w:color w:val="000000" w:themeColor="text1"/>
          <w:sz w:val="19"/>
          <w:szCs w:val="19"/>
        </w:rPr>
        <w:t>Identifikácia rizík a prostriedky na ich elimináciu</w:t>
      </w:r>
      <w:r w:rsidR="00793629">
        <w:rPr>
          <w:rFonts w:ascii="Arial" w:hAnsi="Arial" w:cs="Arial"/>
          <w:color w:val="000000" w:themeColor="text1"/>
          <w:sz w:val="19"/>
          <w:szCs w:val="19"/>
        </w:rPr>
        <w:t xml:space="preserve"> a v p</w:t>
      </w:r>
      <w:r w:rsidR="008D59D6" w:rsidRPr="008D59D6">
        <w:rPr>
          <w:rFonts w:ascii="Arial" w:hAnsi="Arial" w:cs="Arial"/>
          <w:color w:val="000000" w:themeColor="text1"/>
          <w:sz w:val="19"/>
          <w:szCs w:val="19"/>
        </w:rPr>
        <w:t xml:space="preserve">ríloha - SWOT analýza </w:t>
      </w:r>
    </w:p>
    <w:p w14:paraId="4F42134B" w14:textId="6A166475" w:rsidR="008D59D6" w:rsidRPr="008D59D6" w:rsidRDefault="00793629" w:rsidP="00793629">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H</w:t>
      </w:r>
      <w:r w:rsidR="000B454D" w:rsidRPr="00114CD2">
        <w:rPr>
          <w:rFonts w:ascii="Arial" w:hAnsi="Arial" w:cs="Arial"/>
          <w:color w:val="000000" w:themeColor="text1"/>
          <w:sz w:val="19"/>
          <w:szCs w:val="19"/>
        </w:rPr>
        <w:t xml:space="preserve">odnotiteľ posúdi, či </w:t>
      </w:r>
      <w:r w:rsidR="000B454D">
        <w:rPr>
          <w:rFonts w:ascii="Arial" w:hAnsi="Arial" w:cs="Arial"/>
          <w:color w:val="000000" w:themeColor="text1"/>
          <w:sz w:val="19"/>
          <w:szCs w:val="19"/>
        </w:rPr>
        <w:t xml:space="preserve">žiadateľ v projekte dostatočne </w:t>
      </w:r>
      <w:r w:rsidR="008D59D6">
        <w:rPr>
          <w:rFonts w:ascii="Arial" w:hAnsi="Arial" w:cs="Arial"/>
          <w:color w:val="000000" w:themeColor="text1"/>
          <w:sz w:val="19"/>
          <w:szCs w:val="19"/>
        </w:rPr>
        <w:t xml:space="preserve">popísal </w:t>
      </w:r>
      <w:r w:rsidR="008D59D6" w:rsidRPr="008D59D6">
        <w:rPr>
          <w:rFonts w:ascii="Arial" w:hAnsi="Arial" w:cs="Arial"/>
          <w:color w:val="000000" w:themeColor="text1"/>
          <w:sz w:val="19"/>
          <w:szCs w:val="19"/>
        </w:rPr>
        <w:t>silné stránky</w:t>
      </w:r>
      <w:r>
        <w:rPr>
          <w:rFonts w:ascii="Arial" w:hAnsi="Arial" w:cs="Arial"/>
          <w:color w:val="000000" w:themeColor="text1"/>
          <w:sz w:val="19"/>
          <w:szCs w:val="19"/>
        </w:rPr>
        <w:t xml:space="preserve">, </w:t>
      </w:r>
      <w:r w:rsidRPr="00793629">
        <w:rPr>
          <w:rFonts w:ascii="Arial" w:hAnsi="Arial" w:cs="Arial"/>
          <w:color w:val="000000" w:themeColor="text1"/>
          <w:sz w:val="19"/>
          <w:szCs w:val="19"/>
        </w:rPr>
        <w:t xml:space="preserve">slabé stránky a nedostatky </w:t>
      </w:r>
      <w:r w:rsidR="008D59D6" w:rsidRPr="008D59D6">
        <w:rPr>
          <w:rFonts w:ascii="Arial" w:hAnsi="Arial" w:cs="Arial"/>
          <w:color w:val="000000" w:themeColor="text1"/>
          <w:sz w:val="19"/>
          <w:szCs w:val="19"/>
        </w:rPr>
        <w:t>v oblasti prevádzky a personálneho vybavenia kancelárie MAS</w:t>
      </w:r>
      <w:r>
        <w:rPr>
          <w:rFonts w:ascii="Arial" w:hAnsi="Arial" w:cs="Arial"/>
          <w:color w:val="000000" w:themeColor="text1"/>
          <w:sz w:val="19"/>
          <w:szCs w:val="19"/>
        </w:rPr>
        <w:t>, či ž</w:t>
      </w:r>
      <w:r w:rsidR="008D59D6" w:rsidRPr="00793629">
        <w:rPr>
          <w:rFonts w:ascii="Arial" w:hAnsi="Arial" w:cs="Arial"/>
          <w:color w:val="000000" w:themeColor="text1"/>
          <w:sz w:val="19"/>
          <w:szCs w:val="19"/>
        </w:rPr>
        <w:t xml:space="preserve">iadateľ </w:t>
      </w:r>
      <w:r>
        <w:rPr>
          <w:rFonts w:ascii="Arial" w:hAnsi="Arial" w:cs="Arial"/>
          <w:color w:val="000000" w:themeColor="text1"/>
          <w:sz w:val="19"/>
          <w:szCs w:val="19"/>
        </w:rPr>
        <w:t xml:space="preserve">dostatočne </w:t>
      </w:r>
      <w:r w:rsidR="008D59D6" w:rsidRPr="00793629">
        <w:rPr>
          <w:rFonts w:ascii="Arial" w:hAnsi="Arial" w:cs="Arial"/>
          <w:color w:val="000000" w:themeColor="text1"/>
          <w:sz w:val="19"/>
          <w:szCs w:val="19"/>
        </w:rPr>
        <w:t>pop</w:t>
      </w:r>
      <w:r>
        <w:rPr>
          <w:rFonts w:ascii="Arial" w:hAnsi="Arial" w:cs="Arial"/>
          <w:color w:val="000000" w:themeColor="text1"/>
          <w:sz w:val="19"/>
          <w:szCs w:val="19"/>
        </w:rPr>
        <w:t xml:space="preserve">ísal </w:t>
      </w:r>
      <w:r w:rsidR="008D59D6" w:rsidRPr="00793629">
        <w:rPr>
          <w:rFonts w:ascii="Arial" w:hAnsi="Arial" w:cs="Arial"/>
          <w:color w:val="000000" w:themeColor="text1"/>
          <w:sz w:val="19"/>
          <w:szCs w:val="19"/>
        </w:rPr>
        <w:t>vonkajšie faktory, ktoré môžu pozitívne prispievať k prevádzke a personálnemu vybaveniu kancelárie MAS</w:t>
      </w:r>
      <w:r>
        <w:rPr>
          <w:rFonts w:ascii="Arial" w:hAnsi="Arial" w:cs="Arial"/>
          <w:color w:val="000000" w:themeColor="text1"/>
          <w:sz w:val="19"/>
          <w:szCs w:val="19"/>
        </w:rPr>
        <w:t xml:space="preserve">, resp. </w:t>
      </w:r>
      <w:r w:rsidR="008D59D6" w:rsidRPr="00793629">
        <w:rPr>
          <w:rFonts w:ascii="Arial" w:hAnsi="Arial" w:cs="Arial"/>
          <w:color w:val="000000" w:themeColor="text1"/>
          <w:sz w:val="19"/>
          <w:szCs w:val="19"/>
        </w:rPr>
        <w:t xml:space="preserve">ktoré môžu ohroziť prevádzku kancelárie MAS alebo problémy, ktorým môže MAS v budúcnosti čeliť </w:t>
      </w:r>
    </w:p>
    <w:p w14:paraId="26F67B51" w14:textId="5E7B24EF" w:rsidR="000200C7" w:rsidRPr="00793629" w:rsidRDefault="000200C7" w:rsidP="000200C7">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V prípade, že</w:t>
      </w:r>
      <w:r w:rsidR="00793629">
        <w:rPr>
          <w:rFonts w:ascii="Arial" w:hAnsi="Arial" w:cs="Arial"/>
          <w:color w:val="000000" w:themeColor="text1"/>
          <w:sz w:val="19"/>
          <w:szCs w:val="19"/>
        </w:rPr>
        <w:t xml:space="preserve"> p</w:t>
      </w:r>
      <w:r w:rsidR="00793629" w:rsidRPr="00BD1F2C">
        <w:rPr>
          <w:rFonts w:ascii="Arial" w:hAnsi="Arial" w:cs="Arial"/>
          <w:color w:val="000000"/>
          <w:sz w:val="19"/>
          <w:szCs w:val="19"/>
          <w:u w:color="000000"/>
        </w:rPr>
        <w:t xml:space="preserve">rojekt má spracovanú SWOT analýzu v požadovanom rozsahu. </w:t>
      </w:r>
      <w:r w:rsidRPr="00793629">
        <w:rPr>
          <w:rFonts w:ascii="Arial" w:hAnsi="Arial" w:cs="Arial"/>
          <w:color w:val="000000" w:themeColor="text1"/>
          <w:sz w:val="19"/>
          <w:szCs w:val="19"/>
        </w:rPr>
        <w:t xml:space="preserve">hodnotiteľ zvolí odpoveď (áno). V prípade, že </w:t>
      </w:r>
      <w:r w:rsidR="00793629">
        <w:rPr>
          <w:rFonts w:ascii="Arial" w:hAnsi="Arial" w:cs="Arial"/>
          <w:color w:val="000000" w:themeColor="text1"/>
          <w:sz w:val="19"/>
          <w:szCs w:val="19"/>
        </w:rPr>
        <w:t>p</w:t>
      </w:r>
      <w:r w:rsidR="00793629" w:rsidRPr="00BD1F2C">
        <w:rPr>
          <w:rFonts w:ascii="Arial" w:hAnsi="Arial" w:cs="Arial"/>
          <w:color w:val="000000"/>
          <w:sz w:val="19"/>
          <w:szCs w:val="19"/>
          <w:u w:color="000000"/>
        </w:rPr>
        <w:t>rojekt nemá spracovanú SWOT analýzu v požadovanom rozsahu</w:t>
      </w:r>
      <w:r w:rsidRPr="00793629">
        <w:rPr>
          <w:rFonts w:ascii="Arial" w:hAnsi="Arial" w:cs="Arial"/>
          <w:color w:val="000000" w:themeColor="text1"/>
          <w:sz w:val="19"/>
          <w:szCs w:val="19"/>
        </w:rPr>
        <w:t xml:space="preserve">, hodnotiteľ zvolí odpoveď (nie). </w:t>
      </w:r>
    </w:p>
    <w:p w14:paraId="1B96BBEB" w14:textId="077A96BE" w:rsidR="00973C38" w:rsidRDefault="000B454D" w:rsidP="00793629">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793629">
        <w:rPr>
          <w:rFonts w:ascii="Arial" w:hAnsi="Arial" w:cs="Arial"/>
          <w:color w:val="000000" w:themeColor="text1"/>
          <w:sz w:val="19"/>
          <w:szCs w:val="19"/>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0200C7">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5" w:type="dxa"/>
        <w:tblLook w:val="04A0" w:firstRow="1" w:lastRow="0" w:firstColumn="1" w:lastColumn="0" w:noHBand="0" w:noVBand="1"/>
      </w:tblPr>
      <w:tblGrid>
        <w:gridCol w:w="600"/>
        <w:gridCol w:w="2223"/>
        <w:gridCol w:w="3948"/>
        <w:gridCol w:w="1370"/>
        <w:gridCol w:w="1749"/>
        <w:gridCol w:w="5245"/>
      </w:tblGrid>
      <w:tr w:rsidR="00D60222" w:rsidRPr="00152E2E" w14:paraId="7339ED2A" w14:textId="77777777" w:rsidTr="00E3160F">
        <w:trPr>
          <w:trHeight w:val="397"/>
          <w:tblHeader/>
        </w:trPr>
        <w:tc>
          <w:tcPr>
            <w:tcW w:w="6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2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7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E3160F" w:rsidRPr="00152E2E" w14:paraId="0BEBDA32" w14:textId="77777777" w:rsidTr="00E3160F">
        <w:trPr>
          <w:trHeight w:val="510"/>
        </w:trPr>
        <w:tc>
          <w:tcPr>
            <w:tcW w:w="600"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E3160F" w:rsidRPr="00152E2E" w:rsidRDefault="00E3160F"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2223"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0374F4B4" w:rsidR="00E3160F" w:rsidRPr="00E3160F" w:rsidRDefault="002C4E79" w:rsidP="00E3160F">
            <w:pPr>
              <w:spacing w:line="288" w:lineRule="auto"/>
              <w:jc w:val="both"/>
              <w:rPr>
                <w:rFonts w:ascii="Arial" w:hAnsi="Arial" w:cs="Arial"/>
                <w:i/>
                <w:color w:val="000000" w:themeColor="text1"/>
                <w:sz w:val="19"/>
                <w:szCs w:val="19"/>
              </w:rPr>
            </w:pPr>
            <w:r w:rsidRPr="002127C2">
              <w:rPr>
                <w:rFonts w:ascii="Arial" w:hAnsi="Arial" w:cs="Arial"/>
                <w:color w:val="000000" w:themeColor="text1"/>
                <w:sz w:val="19"/>
                <w:szCs w:val="19"/>
              </w:rPr>
              <w:t>Posúdenie administr</w:t>
            </w:r>
            <w:r>
              <w:rPr>
                <w:rFonts w:ascii="Arial" w:hAnsi="Arial" w:cs="Arial"/>
                <w:color w:val="000000" w:themeColor="text1"/>
                <w:sz w:val="19"/>
                <w:szCs w:val="19"/>
              </w:rPr>
              <w:t>atívnych a odborných kapacít na </w:t>
            </w:r>
            <w:r w:rsidRPr="002127C2">
              <w:rPr>
                <w:rFonts w:ascii="Arial" w:hAnsi="Arial" w:cs="Arial"/>
                <w:color w:val="000000" w:themeColor="text1"/>
                <w:sz w:val="19"/>
                <w:szCs w:val="19"/>
              </w:rPr>
              <w:t>riadenie a realizáciu projektu</w:t>
            </w:r>
          </w:p>
        </w:tc>
        <w:tc>
          <w:tcPr>
            <w:tcW w:w="3948" w:type="dxa"/>
            <w:vMerge w:val="restart"/>
            <w:tcBorders>
              <w:top w:val="single" w:sz="4" w:space="0" w:color="auto"/>
              <w:left w:val="single" w:sz="4" w:space="0" w:color="auto"/>
              <w:bottom w:val="single" w:sz="4" w:space="0" w:color="auto"/>
              <w:right w:val="single" w:sz="4" w:space="0" w:color="auto"/>
            </w:tcBorders>
            <w:vAlign w:val="center"/>
          </w:tcPr>
          <w:p w14:paraId="2DD9BCE6" w14:textId="77777777" w:rsidR="00793629" w:rsidRPr="00793629"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w:t>
            </w:r>
            <w:r w:rsidRPr="00793629">
              <w:rPr>
                <w:rFonts w:ascii="Arial" w:hAnsi="Arial" w:cs="Arial"/>
                <w:color w:val="000000" w:themeColor="text1"/>
                <w:sz w:val="19"/>
                <w:szCs w:val="19"/>
              </w:rPr>
              <w:lastRenderedPageBreak/>
              <w:t xml:space="preserve">potrebných odborných znalostí, vzdelania atď.). </w:t>
            </w:r>
          </w:p>
          <w:p w14:paraId="15920EA0" w14:textId="0124EAA2" w:rsidR="00E3160F" w:rsidRPr="00152E2E"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môžu byť zabezpečené buď interne alebo externe.</w:t>
            </w:r>
            <w:r>
              <w:rPr>
                <w:sz w:val="19"/>
                <w:szCs w:val="19"/>
              </w:rPr>
              <w:t xml:space="preserve"> </w:t>
            </w:r>
          </w:p>
        </w:tc>
        <w:tc>
          <w:tcPr>
            <w:tcW w:w="1370" w:type="dxa"/>
            <w:vMerge w:val="restart"/>
            <w:tcBorders>
              <w:top w:val="single" w:sz="4" w:space="0" w:color="auto"/>
              <w:left w:val="single" w:sz="4" w:space="0" w:color="auto"/>
              <w:bottom w:val="single" w:sz="4" w:space="0" w:color="auto"/>
              <w:right w:val="single" w:sz="4" w:space="0" w:color="auto"/>
            </w:tcBorders>
            <w:vAlign w:val="center"/>
          </w:tcPr>
          <w:p w14:paraId="557397D5" w14:textId="77777777" w:rsidR="00E3160F" w:rsidRPr="00E3160F" w:rsidRDefault="00E3160F" w:rsidP="00E3160F">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lastRenderedPageBreak/>
              <w:t>Vylučujúce kritérium</w:t>
            </w:r>
          </w:p>
          <w:p w14:paraId="1F4A3B11" w14:textId="77777777" w:rsidR="00E3160F" w:rsidRPr="00152E2E" w:rsidRDefault="00E3160F" w:rsidP="00E3160F">
            <w:pPr>
              <w:spacing w:line="288" w:lineRule="auto"/>
              <w:contextualSpacing/>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7DC8C979" w14:textId="37CD6AC4" w:rsidR="00E3160F" w:rsidRPr="00152E2E" w:rsidRDefault="00E3160F" w:rsidP="00E3160F">
            <w:pPr>
              <w:spacing w:line="288" w:lineRule="auto"/>
              <w:contextualSpacing/>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4BD4424" w14:textId="6400E132"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r>
              <w:rPr>
                <w:sz w:val="19"/>
                <w:szCs w:val="19"/>
              </w:rPr>
              <w:t xml:space="preserve"> </w:t>
            </w:r>
          </w:p>
        </w:tc>
      </w:tr>
      <w:tr w:rsidR="00E3160F" w:rsidRPr="00152E2E" w14:paraId="012D8E6F" w14:textId="77777777" w:rsidTr="00E3160F">
        <w:trPr>
          <w:trHeight w:val="495"/>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E3160F" w:rsidRPr="00152E2E" w:rsidRDefault="00E3160F" w:rsidP="003272C6">
            <w:pPr>
              <w:spacing w:line="288" w:lineRule="auto"/>
              <w:contextualSpacing/>
              <w:jc w:val="center"/>
              <w:rPr>
                <w:rFonts w:ascii="Arial" w:eastAsiaTheme="minorHAnsi" w:hAnsi="Arial" w:cs="Arial"/>
                <w:color w:val="000000" w:themeColor="text1"/>
                <w:sz w:val="19"/>
                <w:szCs w:val="19"/>
              </w:rPr>
            </w:pPr>
          </w:p>
        </w:tc>
        <w:tc>
          <w:tcPr>
            <w:tcW w:w="2223"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E3160F" w:rsidRPr="00152E2E" w:rsidRDefault="00E3160F" w:rsidP="003272C6">
            <w:pPr>
              <w:spacing w:line="288" w:lineRule="auto"/>
              <w:contextualSpacing/>
              <w:rPr>
                <w:rFonts w:ascii="Arial" w:eastAsiaTheme="minorHAnsi" w:hAnsi="Arial" w:cs="Arial"/>
                <w:color w:val="000000" w:themeColor="text1"/>
                <w:sz w:val="19"/>
                <w:szCs w:val="19"/>
              </w:rPr>
            </w:pPr>
          </w:p>
        </w:tc>
        <w:tc>
          <w:tcPr>
            <w:tcW w:w="3948"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E3160F" w:rsidRPr="00E3160F" w:rsidRDefault="00E3160F" w:rsidP="003272C6">
            <w:pPr>
              <w:spacing w:line="288" w:lineRule="auto"/>
              <w:rPr>
                <w:rFonts w:ascii="Arial" w:hAnsi="Arial" w:cs="Arial"/>
                <w:color w:val="000000" w:themeColor="text1"/>
                <w:sz w:val="19"/>
                <w:szCs w:val="19"/>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E3160F" w:rsidRPr="00E3160F" w:rsidRDefault="00E3160F" w:rsidP="003272C6">
            <w:pPr>
              <w:spacing w:line="288" w:lineRule="auto"/>
              <w:jc w:val="center"/>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0E5E9755" w14:textId="7B6E25B5" w:rsidR="00E3160F" w:rsidRPr="00E3160F" w:rsidRDefault="00E3160F" w:rsidP="003272C6">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DE04E6D" w14:textId="118FD06C"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Administratívne a odborné kapacity žiadateľa (zabezpečené buď interne alebo externe) sú nedostatočné </w:t>
            </w:r>
            <w:r w:rsidRPr="00793629">
              <w:rPr>
                <w:rFonts w:ascii="Arial" w:hAnsi="Arial" w:cs="Arial"/>
                <w:color w:val="000000" w:themeColor="text1"/>
                <w:sz w:val="19"/>
                <w:szCs w:val="19"/>
              </w:rPr>
              <w:lastRenderedPageBreak/>
              <w:t>v minimálne jednom z nasledovných hľadísk: počet, odborné znalosti a skúsenosti, nekompletný projektový tím, pričom nedostatky administratívnych kapacít vytvárajú ohrozenie pre správne riadenie a implementáciu projektu.</w:t>
            </w:r>
            <w:r>
              <w:rPr>
                <w:sz w:val="19"/>
                <w:szCs w:val="19"/>
              </w:rPr>
              <w:t xml:space="preserve"> </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5D75B46F"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w:t>
      </w:r>
      <w:r w:rsidRPr="00152E2E">
        <w:rPr>
          <w:rFonts w:ascii="Arial" w:hAnsi="Arial" w:cs="Arial"/>
          <w:color w:val="000000" w:themeColor="text1"/>
          <w:sz w:val="19"/>
          <w:szCs w:val="19"/>
          <w:lang w:val="sk-SK"/>
        </w:rPr>
        <w:t xml:space="preserv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0797F140"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 </w:t>
      </w:r>
      <w:r w:rsidRPr="00152E2E">
        <w:rPr>
          <w:rFonts w:ascii="Arial" w:hAnsi="Arial" w:cs="Arial"/>
          <w:color w:val="000000" w:themeColor="text1"/>
          <w:sz w:val="19"/>
          <w:szCs w:val="19"/>
          <w:lang w:val="sk-SK"/>
        </w:rPr>
        <w:t xml:space="preserv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EED33C4"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w:t>
      </w:r>
      <w:r w:rsidR="003B6174" w:rsidRPr="00152E2E">
        <w:rPr>
          <w:rFonts w:ascii="Arial" w:hAnsi="Arial" w:cs="Arial"/>
          <w:color w:val="000000" w:themeColor="text1"/>
          <w:sz w:val="19"/>
          <w:szCs w:val="19"/>
          <w:lang w:val="sk-SK"/>
        </w:rPr>
        <w:t>(napr. projektový manažér</w:t>
      </w:r>
      <w:r w:rsidR="003B6174">
        <w:rPr>
          <w:rFonts w:ascii="Arial" w:hAnsi="Arial" w:cs="Arial"/>
          <w:color w:val="000000" w:themeColor="text1"/>
          <w:sz w:val="19"/>
          <w:szCs w:val="19"/>
          <w:lang w:val="sk-SK"/>
        </w:rPr>
        <w:t>/Manažér MAS</w:t>
      </w:r>
      <w:r w:rsidR="003B6174" w:rsidRPr="00152E2E">
        <w:rPr>
          <w:rFonts w:ascii="Arial" w:hAnsi="Arial" w:cs="Arial"/>
          <w:color w:val="000000" w:themeColor="text1"/>
          <w:sz w:val="19"/>
          <w:szCs w:val="19"/>
          <w:lang w:val="sk-SK"/>
        </w:rPr>
        <w:t xml:space="preserve">, </w:t>
      </w:r>
      <w:r w:rsidR="003B6174">
        <w:rPr>
          <w:rFonts w:ascii="Arial" w:hAnsi="Arial" w:cs="Arial"/>
          <w:color w:val="000000" w:themeColor="text1"/>
          <w:sz w:val="19"/>
          <w:szCs w:val="19"/>
          <w:lang w:val="sk-SK"/>
        </w:rPr>
        <w:t>odborný administratívny asistent/ekonomický manažér, administratívny pracovník</w:t>
      </w:r>
      <w:r w:rsidR="003B6174" w:rsidRPr="00152E2E">
        <w:rPr>
          <w:rFonts w:ascii="Arial" w:hAnsi="Arial" w:cs="Arial"/>
          <w:color w:val="000000" w:themeColor="text1"/>
          <w:sz w:val="19"/>
          <w:szCs w:val="19"/>
          <w:lang w:val="sk-SK"/>
        </w:rPr>
        <w:t xml:space="preserve"> a pod.</w:t>
      </w:r>
      <w:r w:rsidR="003B6174">
        <w:rPr>
          <w:rFonts w:ascii="Arial" w:hAnsi="Arial" w:cs="Arial"/>
          <w:color w:val="000000" w:themeColor="text1"/>
          <w:sz w:val="19"/>
          <w:szCs w:val="19"/>
          <w:lang w:val="sk-SK"/>
        </w:rPr>
        <w:t>, v súlade s prílohou č. 4 výzvy</w:t>
      </w:r>
      <w:r w:rsidR="003B6174" w:rsidRPr="00152E2E">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w:t>
      </w:r>
    </w:p>
    <w:p w14:paraId="4D0FEA30" w14:textId="4B049048"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r w:rsidR="003B6174">
        <w:rPr>
          <w:rFonts w:ascii="Arial" w:hAnsi="Arial" w:cs="Arial"/>
          <w:color w:val="000000" w:themeColor="text1"/>
          <w:sz w:val="19"/>
          <w:szCs w:val="19"/>
          <w:lang w:val="sk-SK"/>
        </w:rPr>
        <w:t>, pričom musí dodržať minimálne kvalifikačné požiadavky uvedené v prílohe č. 4 výzvy</w:t>
      </w:r>
      <w:r w:rsidR="003B6174" w:rsidRPr="00152E2E">
        <w:rPr>
          <w:rFonts w:ascii="Arial" w:hAnsi="Arial" w:cs="Arial"/>
          <w:color w:val="000000" w:themeColor="text1"/>
          <w:sz w:val="19"/>
          <w:szCs w:val="19"/>
          <w:lang w:val="sk-SK"/>
        </w:rPr>
        <w:t>);</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4F16508" w14:textId="39BE91BD" w:rsidR="00E3160F" w:rsidRPr="00E3160F" w:rsidRDefault="00E3160F" w:rsidP="0065553A">
      <w:pPr>
        <w:spacing w:after="120" w:line="288" w:lineRule="auto"/>
        <w:jc w:val="both"/>
        <w:rPr>
          <w:rFonts w:ascii="Arial" w:eastAsia="Helvetica" w:hAnsi="Arial" w:cs="Arial"/>
          <w:color w:val="000000" w:themeColor="text1"/>
          <w:sz w:val="19"/>
          <w:szCs w:val="19"/>
        </w:rPr>
      </w:pPr>
      <w:r w:rsidRPr="00E3160F">
        <w:rPr>
          <w:rFonts w:ascii="Arial" w:hAnsi="Arial" w:cs="Arial"/>
          <w:color w:val="000000" w:themeColor="text1"/>
          <w:sz w:val="19"/>
          <w:szCs w:val="19"/>
        </w:rPr>
        <w:t xml:space="preserve">V prípade, že </w:t>
      </w:r>
      <w:r w:rsidR="0065553A">
        <w:rPr>
          <w:rFonts w:ascii="Arial" w:hAnsi="Arial" w:cs="Arial"/>
          <w:color w:val="000000" w:themeColor="text1"/>
          <w:sz w:val="19"/>
          <w:szCs w:val="19"/>
        </w:rPr>
        <w:t>a</w:t>
      </w:r>
      <w:r w:rsidR="0065553A" w:rsidRPr="00E3160F">
        <w:rPr>
          <w:rFonts w:ascii="Arial" w:eastAsia="Calibri" w:hAnsi="Arial" w:cs="Arial"/>
          <w:color w:val="000000" w:themeColor="text1"/>
          <w:sz w:val="19"/>
          <w:szCs w:val="19"/>
        </w:rPr>
        <w:t>dministratívne a odborné kapacity žiadateľa (zabezpečené buď interne alebo externe) sú dostatočné z hľadiska ich počtu, odborných znalostí, skúseností, jednotlivé kompetencie sú zadefinované komplexne a vytvárajú predpoklad pre správne riadenie, implementáciu a zabezpečenie udržateľnosti projektu po ukončení jeho realizácie</w:t>
      </w:r>
      <w:r w:rsidRPr="00E3160F">
        <w:rPr>
          <w:rFonts w:ascii="Arial" w:eastAsia="Helvetica" w:hAnsi="Arial" w:cs="Arial"/>
          <w:color w:val="000000" w:themeColor="text1"/>
          <w:sz w:val="19"/>
          <w:szCs w:val="19"/>
        </w:rPr>
        <w:t xml:space="preserve">, hodnotiteľ </w:t>
      </w:r>
      <w:r w:rsidR="0065553A">
        <w:rPr>
          <w:rFonts w:ascii="Arial" w:eastAsia="Helvetica" w:hAnsi="Arial" w:cs="Arial"/>
          <w:color w:val="000000" w:themeColor="text1"/>
          <w:sz w:val="19"/>
          <w:szCs w:val="19"/>
        </w:rPr>
        <w:t xml:space="preserve">priradí </w:t>
      </w:r>
      <w:r w:rsidRPr="00E3160F">
        <w:rPr>
          <w:rFonts w:ascii="Arial" w:eastAsia="Helvetica" w:hAnsi="Arial" w:cs="Arial"/>
          <w:color w:val="000000" w:themeColor="text1"/>
          <w:sz w:val="19"/>
          <w:szCs w:val="19"/>
        </w:rPr>
        <w:t xml:space="preserve">odpoveď (áno). V prípade, </w:t>
      </w:r>
      <w:r w:rsidR="0021224E">
        <w:rPr>
          <w:rFonts w:ascii="Arial" w:eastAsia="Helvetica" w:hAnsi="Arial" w:cs="Arial"/>
          <w:color w:val="000000" w:themeColor="text1"/>
          <w:sz w:val="19"/>
          <w:szCs w:val="19"/>
        </w:rPr>
        <w:t xml:space="preserve">že </w:t>
      </w:r>
      <w:r w:rsidR="00793629">
        <w:rPr>
          <w:rFonts w:ascii="Arial" w:eastAsia="Helvetica" w:hAnsi="Arial" w:cs="Arial"/>
          <w:color w:val="000000" w:themeColor="text1"/>
          <w:sz w:val="19"/>
          <w:szCs w:val="19"/>
        </w:rPr>
        <w:t>a</w:t>
      </w:r>
      <w:r w:rsidR="00793629" w:rsidRPr="00793629">
        <w:rPr>
          <w:rFonts w:ascii="Arial" w:hAnsi="Arial" w:cs="Arial"/>
          <w:color w:val="000000" w:themeColor="text1"/>
          <w:sz w:val="19"/>
          <w:szCs w:val="19"/>
        </w:rPr>
        <w:t>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w:t>
      </w:r>
      <w:r w:rsidRPr="00E3160F">
        <w:rPr>
          <w:rFonts w:ascii="Arial" w:eastAsia="Helvetica" w:hAnsi="Arial" w:cs="Arial"/>
          <w:color w:val="000000" w:themeColor="text1"/>
          <w:sz w:val="19"/>
          <w:szCs w:val="19"/>
        </w:rPr>
        <w:t xml:space="preserve">, hodnotiteľ zvolí odpoveď (nie). </w:t>
      </w:r>
    </w:p>
    <w:p w14:paraId="5BBD9F40" w14:textId="77777777" w:rsidR="00E3160F" w:rsidRDefault="00E3160F" w:rsidP="00E3160F">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793629" w:rsidRPr="00152E2E" w14:paraId="1A39F2E7"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8F5EA"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8EC7CE"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9413B5"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C4F9D8" w14:textId="77777777" w:rsidR="00793629" w:rsidRPr="00152E2E" w:rsidRDefault="00793629" w:rsidP="0021224E">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B1AD4F"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A528160"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793629" w:rsidRPr="00152E2E" w14:paraId="3E047CA8" w14:textId="77777777" w:rsidTr="0021224E">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C285625" w14:textId="77777777" w:rsidR="00793629" w:rsidRPr="00152E2E" w:rsidRDefault="00793629" w:rsidP="0021224E">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727D9531" w14:textId="77777777" w:rsidR="00793629" w:rsidRPr="00152E2E" w:rsidRDefault="00793629" w:rsidP="0021224E">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77258D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 </w:t>
            </w:r>
          </w:p>
          <w:p w14:paraId="56D16B24" w14:textId="046BF38C" w:rsidR="00793629" w:rsidRPr="00152E2E" w:rsidRDefault="00793629"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20187635" w14:textId="77777777" w:rsidR="00793629" w:rsidRPr="00E3160F" w:rsidRDefault="00793629" w:rsidP="00793629">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t>Vylučujúce kritérium</w:t>
            </w:r>
          </w:p>
          <w:p w14:paraId="3B08251C" w14:textId="79968FD2" w:rsidR="00793629" w:rsidRPr="00152E2E" w:rsidRDefault="00793629" w:rsidP="0021224E">
            <w:pPr>
              <w:widowControl w:val="0"/>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28485A1" w14:textId="38296DBF"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702" w:type="dxa"/>
            <w:tcBorders>
              <w:top w:val="single" w:sz="4" w:space="0" w:color="auto"/>
              <w:left w:val="single" w:sz="4" w:space="0" w:color="auto"/>
              <w:bottom w:val="single" w:sz="4" w:space="0" w:color="auto"/>
              <w:right w:val="single" w:sz="4" w:space="0" w:color="auto"/>
            </w:tcBorders>
            <w:vAlign w:val="center"/>
            <w:hideMark/>
          </w:tcPr>
          <w:p w14:paraId="4FB50943"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 </w:t>
            </w:r>
          </w:p>
          <w:p w14:paraId="71073EE3" w14:textId="46DB9565" w:rsidR="00793629" w:rsidRPr="0021224E" w:rsidRDefault="00793629" w:rsidP="0021224E">
            <w:pPr>
              <w:spacing w:line="288" w:lineRule="auto"/>
              <w:jc w:val="both"/>
              <w:rPr>
                <w:rFonts w:ascii="Arial" w:hAnsi="Arial" w:cs="Arial"/>
                <w:color w:val="000000" w:themeColor="text1"/>
                <w:sz w:val="19"/>
                <w:szCs w:val="19"/>
              </w:rPr>
            </w:pPr>
          </w:p>
        </w:tc>
      </w:tr>
      <w:tr w:rsidR="00793629" w:rsidRPr="00152E2E" w14:paraId="3B29E1AF" w14:textId="77777777" w:rsidTr="0021224E">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D2F0BFA" w14:textId="77777777" w:rsidR="00793629" w:rsidRPr="00152E2E" w:rsidRDefault="00793629" w:rsidP="0021224E">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20EB5295" w14:textId="77777777" w:rsidR="00793629" w:rsidRPr="00152E2E" w:rsidRDefault="00793629" w:rsidP="0021224E">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7ECBF305" w14:textId="77777777" w:rsidR="00793629" w:rsidRPr="00152E2E" w:rsidRDefault="00793629"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7136FF4C" w14:textId="77777777" w:rsidR="00793629" w:rsidRPr="00152E2E" w:rsidRDefault="00793629" w:rsidP="0021224E">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5ED09CF" w14:textId="23C5799B"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702" w:type="dxa"/>
            <w:tcBorders>
              <w:top w:val="single" w:sz="4" w:space="0" w:color="auto"/>
              <w:left w:val="single" w:sz="4" w:space="0" w:color="auto"/>
              <w:bottom w:val="single" w:sz="4" w:space="0" w:color="auto"/>
              <w:right w:val="single" w:sz="4" w:space="0" w:color="auto"/>
            </w:tcBorders>
            <w:vAlign w:val="center"/>
            <w:hideMark/>
          </w:tcPr>
          <w:p w14:paraId="10B55F0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predchádzania a ich manažmentu. </w:t>
            </w:r>
          </w:p>
          <w:p w14:paraId="519E2623" w14:textId="21E66F46" w:rsidR="00793629" w:rsidRPr="0021224E" w:rsidRDefault="00793629" w:rsidP="0021224E">
            <w:pPr>
              <w:spacing w:line="288" w:lineRule="auto"/>
              <w:jc w:val="both"/>
              <w:rPr>
                <w:rFonts w:ascii="Arial" w:hAnsi="Arial" w:cs="Arial"/>
                <w:color w:val="000000" w:themeColor="text1"/>
                <w:sz w:val="19"/>
                <w:szCs w:val="19"/>
              </w:rPr>
            </w:pPr>
          </w:p>
        </w:tc>
      </w:tr>
    </w:tbl>
    <w:p w14:paraId="6B3137D5" w14:textId="7CA53861" w:rsidR="0021224E" w:rsidRPr="00152E2E" w:rsidRDefault="0021224E" w:rsidP="0021224E">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A37D186" w14:textId="77777777" w:rsidR="0021224E" w:rsidRPr="00152E2E" w:rsidRDefault="0021224E" w:rsidP="0021224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A6DF84B"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7DB1D53"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0C00EF51"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65103734" w14:textId="15514447" w:rsidR="0021224E" w:rsidRPr="0021224E" w:rsidRDefault="0021224E" w:rsidP="0021224E">
      <w:pPr>
        <w:spacing w:after="120" w:line="288" w:lineRule="auto"/>
        <w:jc w:val="both"/>
        <w:rPr>
          <w:rFonts w:ascii="Arial" w:eastAsia="Helvetica" w:hAnsi="Arial" w:cs="Arial"/>
          <w:color w:val="000000" w:themeColor="text1"/>
          <w:sz w:val="19"/>
          <w:szCs w:val="19"/>
        </w:rPr>
      </w:pPr>
      <w:r w:rsidRPr="0021224E">
        <w:rPr>
          <w:rFonts w:ascii="Arial" w:hAnsi="Arial" w:cs="Arial"/>
          <w:color w:val="000000" w:themeColor="text1"/>
          <w:sz w:val="19"/>
          <w:szCs w:val="19"/>
        </w:rPr>
        <w:t xml:space="preserve">V prípade, </w:t>
      </w:r>
      <w:r>
        <w:rPr>
          <w:rFonts w:ascii="Arial" w:hAnsi="Arial" w:cs="Arial"/>
          <w:color w:val="000000" w:themeColor="text1"/>
          <w:sz w:val="19"/>
          <w:szCs w:val="19"/>
        </w:rPr>
        <w:t>že ž</w:t>
      </w:r>
      <w:r w:rsidRPr="0021224E">
        <w:rPr>
          <w:rFonts w:ascii="Arial" w:hAnsi="Arial" w:cs="Arial"/>
          <w:color w:val="000000" w:themeColor="text1"/>
          <w:sz w:val="19"/>
          <w:szCs w:val="19"/>
        </w:rPr>
        <w:t>iadateľ dokáže zabezpečiť potrebné technické zázemie, administratívne kapacity, legislatívne prostredie (analogicky podľa typu projektu) s cieľom zabezpečenia udržateľnosti výstupov/výsledkov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priradí odpoveď (áno). V prípade, </w:t>
      </w:r>
      <w:r>
        <w:rPr>
          <w:rFonts w:ascii="Arial" w:eastAsia="Helvetica" w:hAnsi="Arial" w:cs="Arial"/>
          <w:color w:val="000000" w:themeColor="text1"/>
          <w:sz w:val="19"/>
          <w:szCs w:val="19"/>
        </w:rPr>
        <w:t>že ž</w:t>
      </w:r>
      <w:r w:rsidRPr="0021224E">
        <w:rPr>
          <w:rFonts w:ascii="Arial" w:hAnsi="Arial" w:cs="Arial"/>
          <w:color w:val="000000" w:themeColor="text1"/>
          <w:sz w:val="19"/>
          <w:szCs w:val="19"/>
        </w:rPr>
        <w:t>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nevyhodnotil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zvolí odpoveď (nie). </w:t>
      </w:r>
    </w:p>
    <w:p w14:paraId="3A22C38C" w14:textId="77777777" w:rsidR="0021224E" w:rsidRDefault="0021224E" w:rsidP="0021224E">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5553A"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65553A" w:rsidRPr="00152E2E" w:rsidRDefault="0065553A"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3AC4B109" w:rsidR="0065553A" w:rsidRPr="00152E2E" w:rsidRDefault="0021224E" w:rsidP="0021224E">
            <w:pPr>
              <w:spacing w:line="288" w:lineRule="auto"/>
              <w:jc w:val="both"/>
              <w:rPr>
                <w:rFonts w:ascii="Arial" w:hAnsi="Arial" w:cs="Arial"/>
                <w:color w:val="000000" w:themeColor="text1"/>
                <w:sz w:val="19"/>
                <w:szCs w:val="19"/>
              </w:rPr>
            </w:pPr>
            <w:r w:rsidRPr="0021224E">
              <w:rPr>
                <w:rFonts w:ascii="Arial" w:eastAsia="Helvetica" w:hAnsi="Arial" w:cs="Arial"/>
                <w:color w:val="000000" w:themeColor="text1"/>
                <w:sz w:val="19"/>
                <w:szCs w:val="19"/>
              </w:rPr>
              <w:t xml:space="preserve">Vecná oprávnenosť výdavkov projektu - obsahová oprávnenosť, účelnosť a účinnosť </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03C501EA" w14:textId="77777777" w:rsidR="0021224E" w:rsidRPr="0021224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 </w:t>
            </w:r>
          </w:p>
          <w:p w14:paraId="6CCE03D9" w14:textId="396F5E8C" w:rsidR="0065553A" w:rsidRPr="00152E2E" w:rsidRDefault="0021224E" w:rsidP="0021224E">
            <w:pPr>
              <w:spacing w:line="288" w:lineRule="auto"/>
              <w:jc w:val="both"/>
              <w:rPr>
                <w:rFonts w:ascii="Arial" w:eastAsia="Helvetica" w:hAnsi="Arial" w:cs="Arial"/>
                <w:i/>
                <w:color w:val="000000" w:themeColor="text1"/>
                <w:sz w:val="19"/>
                <w:szCs w:val="19"/>
              </w:rPr>
            </w:pPr>
            <w:r w:rsidRPr="0021224E">
              <w:rPr>
                <w:rFonts w:ascii="Arial" w:eastAsia="Helvetica" w:hAnsi="Arial" w:cs="Arial"/>
                <w:color w:val="000000" w:themeColor="text1"/>
                <w:sz w:val="19"/>
                <w:szCs w:val="19"/>
              </w:rPr>
              <w:t>Pozn.: V prípade identifikácie neoprávnených výdavkov projektu sa v procese odborného hodnotenia výška celkových oprávnených výdavkov projektu adekvátne zníži.</w:t>
            </w:r>
            <w:r>
              <w:rPr>
                <w:i/>
                <w:iCs/>
                <w:sz w:val="19"/>
                <w:szCs w:val="19"/>
              </w:rPr>
              <w:t xml:space="preserve"> </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2E81A864"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2833C70A"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37D2F98B"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65553A"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65553A" w:rsidRPr="00152E2E" w:rsidRDefault="0065553A"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65553A" w:rsidRPr="00152E2E" w:rsidRDefault="0065553A"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65553A" w:rsidRPr="00152E2E" w:rsidRDefault="0065553A"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65553A" w:rsidRPr="00152E2E" w:rsidRDefault="0065553A"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EC1A56"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35321928"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účelnosť a účinnosť). </w:t>
            </w:r>
          </w:p>
        </w:tc>
      </w:tr>
    </w:tbl>
    <w:p w14:paraId="20048A1F" w14:textId="30E203BD" w:rsidR="00856944"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233147B4" w14:textId="056B2FBC" w:rsidR="0021224E" w:rsidRPr="0021224E" w:rsidRDefault="00856944" w:rsidP="0021224E">
      <w:pPr>
        <w:spacing w:after="120" w:line="288" w:lineRule="auto"/>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Po vyhodnotení všetkých výdavkov hodnotiteľ zosumarizuje výsledky hodnotenia a</w:t>
      </w:r>
      <w:r w:rsidR="0021224E">
        <w:rPr>
          <w:rFonts w:ascii="Arial" w:hAnsi="Arial" w:cs="Arial"/>
          <w:color w:val="000000" w:themeColor="text1"/>
          <w:sz w:val="19"/>
          <w:szCs w:val="19"/>
        </w:rPr>
        <w:t xml:space="preserve"> v prípade, že </w:t>
      </w:r>
      <w:r w:rsidR="0021224E" w:rsidRPr="0021224E">
        <w:rPr>
          <w:rFonts w:ascii="Arial" w:eastAsia="Helvetica" w:hAnsi="Arial" w:cs="Arial"/>
          <w:color w:val="000000" w:themeColor="text1"/>
          <w:sz w:val="19"/>
          <w:szCs w:val="19"/>
        </w:rPr>
        <w:t>70% a viac finančnej hodnoty žiadateľom definovaných celkových oprávnených výdavkov projektu je vecne oprávnených (obsahová oprávnenosť, účelnosť a účinnosť)</w:t>
      </w:r>
      <w:r w:rsidR="0021224E">
        <w:rPr>
          <w:rFonts w:ascii="Arial" w:eastAsia="Helvetica" w:hAnsi="Arial" w:cs="Arial"/>
          <w:color w:val="000000" w:themeColor="text1"/>
          <w:sz w:val="19"/>
          <w:szCs w:val="19"/>
        </w:rPr>
        <w:t xml:space="preserve">, </w:t>
      </w:r>
      <w:r w:rsidR="0021224E" w:rsidRPr="0021224E">
        <w:rPr>
          <w:rFonts w:ascii="Arial" w:eastAsia="Helvetica" w:hAnsi="Arial" w:cs="Arial"/>
          <w:color w:val="000000" w:themeColor="text1"/>
          <w:sz w:val="19"/>
          <w:szCs w:val="19"/>
        </w:rPr>
        <w:t xml:space="preserve">hodnotiteľ priradí odpoveď (áno). V prípade, </w:t>
      </w:r>
      <w:r w:rsidR="0021224E">
        <w:rPr>
          <w:rFonts w:ascii="Arial" w:eastAsia="Helvetica" w:hAnsi="Arial" w:cs="Arial"/>
          <w:color w:val="000000" w:themeColor="text1"/>
          <w:sz w:val="19"/>
          <w:szCs w:val="19"/>
        </w:rPr>
        <w:t>že m</w:t>
      </w:r>
      <w:r w:rsidR="0021224E" w:rsidRPr="0021224E">
        <w:rPr>
          <w:rFonts w:ascii="Arial" w:eastAsia="Helvetica" w:hAnsi="Arial" w:cs="Arial"/>
          <w:color w:val="000000" w:themeColor="text1"/>
          <w:sz w:val="19"/>
          <w:szCs w:val="19"/>
        </w:rPr>
        <w:t xml:space="preserve">enej ako 70% finančnej hodnoty žiadateľom definovaných celkových oprávnených výdavkov projektu je vecne oprávnených (obsahová oprávnenosť, účelnosť a účinnosť), hodnotiteľ zvolí odpoveď (nie). </w:t>
      </w:r>
    </w:p>
    <w:p w14:paraId="1E362DF7" w14:textId="44565DD5"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0F380E3" w14:textId="77777777" w:rsidR="009A6396" w:rsidRPr="00152E2E" w:rsidRDefault="009A6396"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F8707D" w:rsidRPr="00152E2E" w14:paraId="3E61F4B4" w14:textId="77777777" w:rsidTr="00F8707D">
        <w:trPr>
          <w:trHeight w:val="1577"/>
        </w:trPr>
        <w:tc>
          <w:tcPr>
            <w:tcW w:w="604" w:type="dxa"/>
            <w:vMerge w:val="restart"/>
            <w:tcBorders>
              <w:top w:val="single" w:sz="4" w:space="0" w:color="auto"/>
              <w:left w:val="single" w:sz="4" w:space="0" w:color="auto"/>
              <w:right w:val="single" w:sz="4" w:space="0" w:color="auto"/>
            </w:tcBorders>
            <w:vAlign w:val="center"/>
          </w:tcPr>
          <w:p w14:paraId="0EDD5BFE" w14:textId="708D3D5C" w:rsidR="00F8707D" w:rsidRPr="00152E2E" w:rsidRDefault="00F8707D"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F8707D" w:rsidRPr="00152E2E" w:rsidRDefault="00F8707D"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01744DA2"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Posudzuje sa, či navrhnuté výdavky projektu spĺňajú podmienku hospodárnosti a efektívnosti a či zodpovedajú obvyklým cenám v danom mieste a čase. </w:t>
            </w:r>
          </w:p>
          <w:p w14:paraId="65D2E1A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 </w:t>
            </w:r>
          </w:p>
          <w:p w14:paraId="7162F757" w14:textId="4C3EAA3A"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Pozn.: 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CB7C2EE"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 </w:t>
            </w:r>
          </w:p>
          <w:p w14:paraId="7A308DB2" w14:textId="0B014EF4" w:rsidR="00F8707D" w:rsidRPr="00152E2E" w:rsidRDefault="00127FEE" w:rsidP="00127FEE">
            <w:pPr>
              <w:spacing w:line="288" w:lineRule="auto"/>
              <w:jc w:val="both"/>
              <w:rPr>
                <w:rFonts w:ascii="Arial" w:hAnsi="Arial" w:cs="Arial"/>
                <w:color w:val="000000" w:themeColor="text1"/>
                <w:sz w:val="19"/>
                <w:szCs w:val="19"/>
                <w:u w:color="000000"/>
              </w:rPr>
            </w:pPr>
            <w:r w:rsidRPr="00127FEE">
              <w:rPr>
                <w:rFonts w:ascii="Arial" w:hAnsi="Arial" w:cs="Arial"/>
                <w:color w:val="000000" w:themeColor="text1"/>
                <w:sz w:val="19"/>
                <w:szCs w:val="19"/>
              </w:rPr>
              <w:t xml:space="preserve">Pri posudzovaní hospodárnosti a efektívnosti výdavkov </w:t>
            </w:r>
            <w:r w:rsidRPr="00127FEE">
              <w:rPr>
                <w:rFonts w:ascii="Arial" w:hAnsi="Arial" w:cs="Arial"/>
                <w:color w:val="000000" w:themeColor="text1"/>
                <w:sz w:val="19"/>
                <w:szCs w:val="19"/>
              </w:rPr>
              <w:lastRenderedPageBreak/>
              <w:t>projektu sa berie do úvahy výška výdavkov projektu po ich prípadnom znížení odborným hodnotiteľom.</w:t>
            </w:r>
            <w:r>
              <w:rPr>
                <w:i/>
                <w:iCs/>
                <w:sz w:val="19"/>
                <w:szCs w:val="19"/>
              </w:rPr>
              <w:t xml:space="preserve"> </w:t>
            </w:r>
          </w:p>
        </w:tc>
        <w:tc>
          <w:tcPr>
            <w:tcW w:w="1399" w:type="dxa"/>
            <w:vMerge w:val="restart"/>
            <w:tcBorders>
              <w:top w:val="single" w:sz="4" w:space="0" w:color="auto"/>
              <w:left w:val="single" w:sz="4" w:space="0" w:color="auto"/>
              <w:right w:val="single" w:sz="4" w:space="0" w:color="auto"/>
            </w:tcBorders>
            <w:vAlign w:val="center"/>
          </w:tcPr>
          <w:p w14:paraId="33B8D48F" w14:textId="00ECE7D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3F02D1C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1295574E" w:rsidR="00F8707D"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sú hospodárne a efektívne a zodpovedajú obvyklým cenám v danom čase a mieste a spĺňajú cieľ minimalizácie nákladov pri dodržaní požadovanej kvality výstupov. </w:t>
            </w:r>
          </w:p>
        </w:tc>
      </w:tr>
      <w:tr w:rsidR="00F8707D" w:rsidRPr="00152E2E" w14:paraId="20538626" w14:textId="77777777" w:rsidTr="00F8707D">
        <w:trPr>
          <w:trHeight w:val="1829"/>
        </w:trPr>
        <w:tc>
          <w:tcPr>
            <w:tcW w:w="604" w:type="dxa"/>
            <w:vMerge/>
            <w:tcBorders>
              <w:left w:val="single" w:sz="4" w:space="0" w:color="auto"/>
              <w:right w:val="single" w:sz="4" w:space="0" w:color="auto"/>
            </w:tcBorders>
            <w:vAlign w:val="center"/>
          </w:tcPr>
          <w:p w14:paraId="4EF56C24" w14:textId="77777777" w:rsidR="00F8707D" w:rsidRPr="00152E2E" w:rsidRDefault="00F8707D"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F8707D" w:rsidRPr="00152E2E" w:rsidRDefault="00F8707D"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F8707D" w:rsidRPr="00152E2E" w:rsidRDefault="00F8707D"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F8707D" w:rsidRPr="00152E2E" w:rsidRDefault="00F8707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2F04A687"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nie</w:t>
            </w:r>
          </w:p>
        </w:tc>
        <w:tc>
          <w:tcPr>
            <w:tcW w:w="3848" w:type="dxa"/>
            <w:tcBorders>
              <w:left w:val="single" w:sz="4" w:space="0" w:color="auto"/>
              <w:right w:val="single" w:sz="4" w:space="0" w:color="auto"/>
            </w:tcBorders>
            <w:vAlign w:val="center"/>
          </w:tcPr>
          <w:p w14:paraId="7746EF9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nie sú hospodárne a efektívne, nezodpovedajú obvyklým cenám v danom čase a mieste, nespĺňajú cieľ minimalizácie nákladov pri dodržaní požadovanej kvality výstupov. </w:t>
            </w:r>
          </w:p>
          <w:p w14:paraId="6425FC78" w14:textId="0B5C79DB" w:rsidR="00F8707D" w:rsidRPr="00127FEE" w:rsidRDefault="00F8707D" w:rsidP="00127FEE">
            <w:pPr>
              <w:spacing w:line="288" w:lineRule="auto"/>
              <w:jc w:val="both"/>
              <w:rPr>
                <w:rFonts w:ascii="Arial" w:hAnsi="Arial" w:cs="Arial"/>
                <w:color w:val="000000" w:themeColor="text1"/>
                <w:sz w:val="19"/>
                <w:szCs w:val="19"/>
              </w:rPr>
            </w:pPr>
          </w:p>
        </w:tc>
      </w:tr>
    </w:tbl>
    <w:p w14:paraId="309431E7" w14:textId="1B041808"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55396CB4" w14:textId="77777777" w:rsidR="00F8707D" w:rsidRPr="00F8707D" w:rsidRDefault="00AE2C98"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či sú</w:t>
      </w:r>
      <w:r w:rsidRPr="00F8707D">
        <w:rPr>
          <w:rFonts w:ascii="Arial" w:hAnsi="Arial" w:cs="Arial"/>
          <w:color w:val="000000" w:themeColor="text1"/>
          <w:sz w:val="19"/>
          <w:szCs w:val="19"/>
        </w:rPr>
        <w:t xml:space="preserve"> jednotkové ceny identifikované na základe dôveryhodného prieskumu trhu</w:t>
      </w:r>
      <w:r w:rsidR="00522C7A" w:rsidRPr="00F8707D">
        <w:rPr>
          <w:rFonts w:ascii="Arial" w:hAnsi="Arial" w:cs="Arial"/>
          <w:color w:val="000000" w:themeColor="text1"/>
          <w:sz w:val="19"/>
          <w:szCs w:val="19"/>
        </w:rPr>
        <w:t xml:space="preserve"> </w:t>
      </w:r>
      <w:r w:rsidR="00453D48" w:rsidRPr="00F8707D">
        <w:rPr>
          <w:rFonts w:ascii="Arial" w:hAnsi="Arial" w:cs="Arial"/>
          <w:color w:val="000000" w:themeColor="text1"/>
          <w:sz w:val="19"/>
          <w:szCs w:val="19"/>
        </w:rPr>
        <w:t xml:space="preserve">/ </w:t>
      </w:r>
      <w:r w:rsidR="00BF2875" w:rsidRPr="00F8707D">
        <w:rPr>
          <w:rFonts w:ascii="Arial" w:hAnsi="Arial" w:cs="Arial"/>
          <w:color w:val="000000" w:themeColor="text1"/>
          <w:sz w:val="19"/>
          <w:szCs w:val="19"/>
        </w:rPr>
        <w:t>prieskumu trhových cien, relevantného znaleckého posudku, uzatvorenej zmluvy</w:t>
      </w:r>
      <w:r w:rsidR="00534485" w:rsidRPr="00F8707D">
        <w:rPr>
          <w:rFonts w:ascii="Arial" w:hAnsi="Arial" w:cs="Arial"/>
          <w:color w:val="000000" w:themeColor="text1"/>
          <w:sz w:val="19"/>
          <w:szCs w:val="19"/>
        </w:rPr>
        <w:t>, rozpočtu overeného autorizovanou osobou</w:t>
      </w:r>
      <w:r w:rsidR="00BF2875" w:rsidRPr="00F8707D">
        <w:rPr>
          <w:rFonts w:ascii="Arial" w:hAnsi="Arial" w:cs="Arial"/>
          <w:color w:val="000000" w:themeColor="text1"/>
          <w:sz w:val="19"/>
          <w:szCs w:val="19"/>
        </w:rPr>
        <w:t xml:space="preserve"> alebo</w:t>
      </w:r>
      <w:r w:rsidR="00534485" w:rsidRPr="00F8707D">
        <w:rPr>
          <w:rFonts w:ascii="Arial" w:hAnsi="Arial" w:cs="Arial"/>
          <w:color w:val="000000" w:themeColor="text1"/>
          <w:sz w:val="19"/>
          <w:szCs w:val="19"/>
        </w:rPr>
        <w:t xml:space="preserve"> iných</w:t>
      </w:r>
      <w:r w:rsidR="00BF2875" w:rsidRPr="00F8707D">
        <w:rPr>
          <w:rFonts w:ascii="Arial" w:hAnsi="Arial" w:cs="Arial"/>
          <w:color w:val="000000" w:themeColor="text1"/>
          <w:sz w:val="19"/>
          <w:szCs w:val="19"/>
        </w:rPr>
        <w:t xml:space="preserve"> podkladov. </w:t>
      </w:r>
    </w:p>
    <w:p w14:paraId="036C766E" w14:textId="170C1C45" w:rsidR="00F8707D" w:rsidRPr="00F8707D" w:rsidRDefault="00F8707D"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 xml:space="preserve">či žiadateľ </w:t>
      </w:r>
      <w:r w:rsidRPr="00F8707D">
        <w:rPr>
          <w:rFonts w:ascii="Arial" w:hAnsi="Arial" w:cs="Arial"/>
          <w:color w:val="000000"/>
          <w:sz w:val="19"/>
          <w:szCs w:val="19"/>
          <w:u w:color="000000"/>
        </w:rPr>
        <w:t>dostatočne definoval princípy, dostupné a efektívne nástroje a postupy, ktorými bude overovať splnenie podmienok hospodárnosti a efektívnosti.</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5DD8BED9"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 xml:space="preserve">V prípade finančných limitov, ktoré sa vzťahujú na konkrétne typy výdavkov (napr. informačná tabuľa a pod.), sú stanovené konkrétne hodnoty v prílohe </w:t>
      </w:r>
      <w:r w:rsidR="00127FEE">
        <w:rPr>
          <w:rFonts w:ascii="Arial" w:hAnsi="Arial" w:cs="Arial"/>
          <w:color w:val="000000" w:themeColor="text1"/>
          <w:sz w:val="19"/>
          <w:szCs w:val="19"/>
        </w:rPr>
        <w:t>2</w:t>
      </w:r>
      <w:r w:rsidRPr="005A114D">
        <w:rPr>
          <w:rFonts w:ascii="Arial" w:hAnsi="Arial" w:cs="Arial"/>
          <w:color w:val="000000" w:themeColor="text1"/>
          <w:sz w:val="19"/>
          <w:szCs w:val="19"/>
        </w:rPr>
        <w:t xml:space="preserve">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54F5AE03"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 xml:space="preserve">Prieskum trhových cien sa vykonáva  s cieľom stanovenia cien v rozpočte projektu. </w:t>
      </w:r>
      <w:r w:rsidR="005A6547">
        <w:rPr>
          <w:rFonts w:ascii="Arial" w:hAnsi="Arial" w:cs="Arial"/>
          <w:color w:val="000000" w:themeColor="text1"/>
          <w:sz w:val="19"/>
          <w:szCs w:val="19"/>
        </w:rPr>
        <w:t xml:space="preserve">Pri overovaní hospodárnosti výdavkov postupujú odborní hodnotitelia podľa prílohy 2a Príručky pre žiadateľa „Pravidlá oprávnenosti výdavkov pre IROP, Prioritná os 5 Miestny rozvoj vedený komunitov“, kapitola 5 – Hospodárnosť výdavkov, ktorá tvorí prílohu výzvy.  </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5D7B7B38" w14:textId="697B7231"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865DED">
        <w:rPr>
          <w:rFonts w:ascii="Arial" w:hAnsi="Arial" w:cs="Arial"/>
          <w:color w:val="000000" w:themeColor="text1"/>
          <w:sz w:val="19"/>
          <w:szCs w:val="19"/>
        </w:rPr>
        <w:t xml:space="preserve"> Ak identifikované </w:t>
      </w:r>
      <w:r w:rsidR="00865DED" w:rsidRPr="006B0337">
        <w:rPr>
          <w:rFonts w:ascii="Arial" w:hAnsi="Arial" w:cs="Arial"/>
          <w:sz w:val="19"/>
          <w:szCs w:val="19"/>
        </w:rPr>
        <w:t xml:space="preserve">vecne neoprávnené výdavky tvoria viac ako 30% </w:t>
      </w:r>
      <w:r w:rsidR="00865DE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2BFF9307" w14:textId="58CDBA9A" w:rsidR="00534485" w:rsidRPr="00FB114B" w:rsidRDefault="00534485"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 xml:space="preserve">V prípade, </w:t>
      </w:r>
      <w:r w:rsidR="009002D7" w:rsidRPr="00FB114B">
        <w:rPr>
          <w:rFonts w:ascii="Arial" w:hAnsi="Arial" w:cs="Arial"/>
          <w:color w:val="000000" w:themeColor="text1"/>
          <w:sz w:val="19"/>
          <w:szCs w:val="19"/>
        </w:rPr>
        <w:t>že ž</w:t>
      </w:r>
      <w:r w:rsidR="009002D7" w:rsidRPr="00FB114B">
        <w:rPr>
          <w:rFonts w:ascii="Arial" w:hAnsi="Arial" w:cs="Arial"/>
          <w:color w:val="000000" w:themeColor="text1"/>
          <w:sz w:val="19"/>
          <w:szCs w:val="19"/>
          <w:u w:color="000000"/>
        </w:rPr>
        <w:t>iadateľ opomenul alebo nedostatočne definoval a popísal princípy, dostupné a efektívne nástroje, ktorých využívaním a aplikáciou bude maximalizovať zabezpečenie dodržania zásad hospodárnosti a efektívnosti pri implementácii konkrétnych opatrení</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 xml:space="preserve">, t.j. žiadané výdavky projektu nie sú hospodárne a efektívne, nezodpovedajú obvyklým cenám v danom čase a mieste, nespĺňajú cieľ minimalizácie nákladov pri dodržaní požadovanej kvality výstupov, </w:t>
      </w:r>
      <w:r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nie</w:t>
      </w:r>
      <w:r w:rsidRPr="00FB114B">
        <w:rPr>
          <w:rFonts w:ascii="Arial" w:hAnsi="Arial" w:cs="Arial"/>
          <w:color w:val="000000" w:themeColor="text1"/>
          <w:sz w:val="19"/>
          <w:szCs w:val="19"/>
        </w:rPr>
        <w:t xml:space="preserve">“. </w:t>
      </w:r>
    </w:p>
    <w:p w14:paraId="06B841C6" w14:textId="2E62A596" w:rsidR="00534485" w:rsidRPr="00534485" w:rsidRDefault="009002D7"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V prípade, ak ži</w:t>
      </w:r>
      <w:r w:rsidRPr="00FB114B">
        <w:rPr>
          <w:rFonts w:ascii="Arial" w:hAnsi="Arial" w:cs="Arial"/>
          <w:color w:val="000000" w:themeColor="text1"/>
          <w:sz w:val="19"/>
          <w:szCs w:val="19"/>
          <w:u w:color="000000"/>
        </w:rPr>
        <w:t xml:space="preserve">adateľ dostatočne definoval a popísal princípy, dostupné a efektívne nástroje, ktorých využívaním a aplikáciou bude maximalizovať zabezpečenie dodržania zásad hospodárnosti a efektívnosti pri implementácii konkrétnych opatrení, </w:t>
      </w:r>
      <w:r w:rsidR="006479CE" w:rsidRPr="00FB114B">
        <w:rPr>
          <w:rFonts w:ascii="Arial" w:hAnsi="Arial" w:cs="Arial"/>
          <w:color w:val="000000" w:themeColor="text1"/>
          <w:sz w:val="19"/>
          <w:szCs w:val="19"/>
          <w:u w:color="000000"/>
        </w:rPr>
        <w:t>t.j. ž</w:t>
      </w:r>
      <w:r w:rsidR="006479CE" w:rsidRPr="00FB114B">
        <w:rPr>
          <w:rFonts w:ascii="Arial" w:hAnsi="Arial" w:cs="Arial"/>
          <w:color w:val="000000" w:themeColor="text1"/>
          <w:sz w:val="19"/>
          <w:szCs w:val="19"/>
        </w:rPr>
        <w:t xml:space="preserve">iadané výdavky projektu sú hospodárne a efektívne a zodpovedajú obvyklým cenám v danom čase a mieste a spĺňajú cieľ minimalizácie nákladov pri dodržaní požadovanej kvality výstupov, </w:t>
      </w:r>
      <w:r w:rsidR="00534485"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00534485"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áno</w:t>
      </w:r>
      <w:r w:rsidR="00534485" w:rsidRPr="00FB114B">
        <w:rPr>
          <w:rFonts w:ascii="Arial" w:hAnsi="Arial" w:cs="Arial"/>
          <w:color w:val="000000" w:themeColor="text1"/>
          <w:sz w:val="19"/>
          <w:szCs w:val="19"/>
        </w:rPr>
        <w:t>“.</w:t>
      </w:r>
    </w:p>
    <w:p w14:paraId="6A3C9104" w14:textId="50869C04"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75025C" w:rsidRPr="00B06F15">
        <w:rPr>
          <w:rFonts w:ascii="Arial" w:hAnsi="Arial" w:cs="Arial"/>
          <w:color w:val="000000" w:themeColor="text1"/>
          <w:sz w:val="19"/>
          <w:szCs w:val="19"/>
          <w:lang w:val="cs-CZ"/>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B7129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5E6458">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ED5653">
        <w:rPr>
          <w:rFonts w:ascii="Arial" w:hAnsi="Arial" w:cs="Arial"/>
          <w:color w:val="000000" w:themeColor="text1"/>
          <w:sz w:val="19"/>
          <w:szCs w:val="19"/>
        </w:rPr>
        <w:t xml:space="preserve">právne </w:t>
      </w:r>
      <w:r w:rsidR="005E6458">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571C2DFA" w14:textId="172F13D7" w:rsidR="00475319" w:rsidRDefault="00475319" w:rsidP="0065684A">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84B34F2" w14:textId="77777777" w:rsidR="005A6547" w:rsidRDefault="005A6547"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6479CE" w:rsidRPr="00152E2E" w14:paraId="52F3D589" w14:textId="77777777" w:rsidTr="00E404B6">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92211C"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0D021D"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715A8"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A6C96F" w14:textId="77777777" w:rsidR="006479CE" w:rsidRPr="00152E2E" w:rsidRDefault="006479CE" w:rsidP="00E404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8AADBF"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384D21"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479CE" w:rsidRPr="00152E2E" w14:paraId="1989CD39" w14:textId="77777777" w:rsidTr="00E404B6">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6F53CDD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7D0CD8F1" w14:textId="77777777" w:rsidR="006479CE" w:rsidRPr="00152E2E" w:rsidRDefault="006479CE" w:rsidP="00E404B6">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3B4D832" w14:textId="77777777"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Posudzuje sa zabezpečenie udržateľnosti projektu, t.j. finančného krytia prevádzky projektu (CF - cash flow) počas celého obdobia udržateľnosti projektu podľa čl. 71 všeobecného nariadenia. </w:t>
            </w:r>
          </w:p>
          <w:p w14:paraId="5AC4055A" w14:textId="0134C036" w:rsidR="006479CE" w:rsidRPr="00152E2E" w:rsidRDefault="006479CE" w:rsidP="006479CE">
            <w:pPr>
              <w:spacing w:line="288" w:lineRule="auto"/>
              <w:jc w:val="both"/>
              <w:rPr>
                <w:rFonts w:ascii="Arial" w:hAnsi="Arial" w:cs="Arial"/>
                <w:color w:val="000000" w:themeColor="text1"/>
                <w:sz w:val="19"/>
                <w:szCs w:val="19"/>
                <w:highlight w:val="yellow"/>
              </w:rPr>
            </w:pPr>
            <w:r w:rsidRPr="006479CE">
              <w:rPr>
                <w:rFonts w:ascii="Arial" w:hAnsi="Arial" w:cs="Arial"/>
                <w:color w:val="000000" w:themeColor="text1"/>
                <w:sz w:val="19"/>
                <w:szCs w:val="19"/>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r>
              <w:rPr>
                <w:sz w:val="19"/>
                <w:szCs w:val="19"/>
              </w:rPr>
              <w:t xml:space="preserve"> </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2D0E2D2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13E71ABF"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3F9D887C" w14:textId="24218585"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w:t>
            </w:r>
          </w:p>
        </w:tc>
      </w:tr>
      <w:tr w:rsidR="006479CE" w:rsidRPr="00152E2E" w14:paraId="7528B7F2" w14:textId="77777777" w:rsidTr="00E404B6">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5692C4D2"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57958035"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1D645BE1"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2E258C6C"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7188E239"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2B5BA07D" w14:textId="79CEE5BB"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p>
        </w:tc>
      </w:tr>
    </w:tbl>
    <w:p w14:paraId="5B5A1A66" w14:textId="1785ED20" w:rsidR="006479CE" w:rsidRPr="00FB114B" w:rsidRDefault="006479CE" w:rsidP="006479CE">
      <w:pPr>
        <w:spacing w:after="0" w:line="276" w:lineRule="auto"/>
        <w:rPr>
          <w:rFonts w:ascii="Arial" w:hAnsi="Arial" w:cs="Arial"/>
          <w:color w:val="000000" w:themeColor="text1"/>
          <w:sz w:val="19"/>
          <w:szCs w:val="19"/>
        </w:rPr>
      </w:pPr>
      <w:r w:rsidRPr="00FB114B">
        <w:rPr>
          <w:rFonts w:ascii="Arial" w:hAnsi="Arial" w:cs="Arial"/>
          <w:color w:val="000000" w:themeColor="text1"/>
          <w:sz w:val="19"/>
          <w:szCs w:val="19"/>
        </w:rPr>
        <w:t xml:space="preserve">Hodnotiteľ posudzuje najmä informácie uvedené v častiach ŽoNFP: príloha Finančná analýza. </w:t>
      </w:r>
    </w:p>
    <w:p w14:paraId="2AB3AE12" w14:textId="77777777" w:rsidR="006479CE" w:rsidRPr="00FB114B" w:rsidRDefault="006479CE" w:rsidP="006479CE">
      <w:pPr>
        <w:spacing w:after="0" w:line="276" w:lineRule="auto"/>
        <w:jc w:val="both"/>
        <w:rPr>
          <w:rFonts w:ascii="Arial" w:hAnsi="Arial" w:cs="Arial"/>
          <w:color w:val="000000" w:themeColor="text1"/>
          <w:sz w:val="19"/>
          <w:szCs w:val="19"/>
        </w:rPr>
      </w:pPr>
    </w:p>
    <w:p w14:paraId="4A29BB69" w14:textId="77777777" w:rsidR="006479CE" w:rsidRPr="00FB114B" w:rsidRDefault="006479CE" w:rsidP="006479CE">
      <w:pPr>
        <w:spacing w:after="0" w:line="276"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E0780F0" w14:textId="77777777" w:rsidR="006479CE" w:rsidRPr="00FB114B" w:rsidRDefault="006479CE" w:rsidP="006479CE">
      <w:pPr>
        <w:spacing w:after="0" w:line="276" w:lineRule="auto"/>
        <w:rPr>
          <w:rFonts w:ascii="Arial" w:hAnsi="Arial" w:cs="Arial"/>
          <w:color w:val="000000" w:themeColor="text1"/>
          <w:sz w:val="19"/>
          <w:szCs w:val="19"/>
        </w:rPr>
      </w:pPr>
    </w:p>
    <w:p w14:paraId="40EA5034" w14:textId="77777777" w:rsidR="006479CE" w:rsidRPr="00FB114B" w:rsidRDefault="006479CE" w:rsidP="006479CE">
      <w:pPr>
        <w:spacing w:after="0" w:line="276" w:lineRule="auto"/>
        <w:rPr>
          <w:rFonts w:ascii="Arial" w:hAnsi="Arial" w:cs="Arial"/>
          <w:b/>
          <w:color w:val="000000" w:themeColor="text1"/>
          <w:sz w:val="19"/>
          <w:szCs w:val="19"/>
        </w:rPr>
      </w:pPr>
      <w:r w:rsidRPr="00FB114B">
        <w:rPr>
          <w:rFonts w:ascii="Arial" w:hAnsi="Arial" w:cs="Arial"/>
          <w:b/>
          <w:color w:val="000000" w:themeColor="text1"/>
          <w:sz w:val="19"/>
          <w:szCs w:val="19"/>
        </w:rPr>
        <w:t>Posúdenie cash-flow projektu – finančná analýza</w:t>
      </w:r>
    </w:p>
    <w:p w14:paraId="7813ACA2"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D2C99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228BD6A9"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48FC07" w14:textId="5F06E87F" w:rsidR="00F0577D" w:rsidRPr="00FB114B" w:rsidRDefault="006479CE" w:rsidP="00F0577D">
      <w:pPr>
        <w:pStyle w:val="Textkomentra"/>
        <w:rPr>
          <w:rFonts w:ascii="Arial" w:hAnsi="Arial" w:cs="Arial"/>
          <w:color w:val="000000" w:themeColor="text1"/>
          <w:sz w:val="19"/>
          <w:szCs w:val="19"/>
        </w:rPr>
      </w:pPr>
      <w:r w:rsidRPr="00FB114B">
        <w:rPr>
          <w:rFonts w:ascii="Arial" w:hAnsi="Arial" w:cs="Arial"/>
          <w:color w:val="000000" w:themeColor="text1"/>
          <w:sz w:val="19"/>
          <w:szCs w:val="19"/>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r w:rsidR="00F0577D" w:rsidRPr="00FB114B">
        <w:t xml:space="preserve"> </w:t>
      </w:r>
      <w:r w:rsidR="00F0577D" w:rsidRPr="00FB114B">
        <w:rPr>
          <w:rFonts w:ascii="Arial" w:hAnsi="Arial" w:cs="Arial"/>
          <w:color w:val="000000" w:themeColor="text1"/>
          <w:sz w:val="19"/>
          <w:szCs w:val="19"/>
        </w:rPr>
        <w:t xml:space="preserve">Pri projekoch neziskového charaktereru, ktoré negenerujú čistý príjem, resp. len príjem, ktorý je menší ako prevádzkové náklady je zrejmé, že budú dosahovať negatívny kumulovaný CF počas celého referenčného obdobia, čo ale neznamená, že projekt </w:t>
      </w:r>
      <w:r w:rsidR="00F0577D" w:rsidRPr="00FB114B">
        <w:rPr>
          <w:rFonts w:ascii="Arial" w:hAnsi="Arial" w:cs="Arial"/>
          <w:color w:val="000000" w:themeColor="text1"/>
          <w:sz w:val="19"/>
          <w:szCs w:val="19"/>
        </w:rPr>
        <w:lastRenderedPageBreak/>
        <w:t>je zlý, alebo nevhodný. Vyplýva to z povahy projektu a z toho dôvodu je veľmi dôležité popísať relevantné a overiteľné zdroje/spôsoby finančného krytia prevádzky po celú dobu referenčného obdobia.</w:t>
      </w:r>
    </w:p>
    <w:p w14:paraId="23B4104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FB114B">
        <w:rPr>
          <w:rFonts w:ascii="Arial" w:eastAsiaTheme="minorHAnsi" w:hAnsi="Arial" w:cs="Arial"/>
          <w:color w:val="000000" w:themeColor="text1"/>
          <w:sz w:val="19"/>
          <w:szCs w:val="19"/>
          <w:bdr w:val="none" w:sz="0" w:space="0" w:color="auto"/>
          <w:lang w:val="sk-SK"/>
        </w:rPr>
        <w:t>.</w:t>
      </w:r>
    </w:p>
    <w:p w14:paraId="4DE200A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V ostatných prípadoch uvedie hodnotenie „áno“</w:t>
      </w:r>
      <w:r w:rsidRPr="00FB114B">
        <w:rPr>
          <w:rFonts w:ascii="Arial" w:eastAsiaTheme="minorHAnsi" w:hAnsi="Arial" w:cs="Arial"/>
          <w:color w:val="000000" w:themeColor="text1"/>
          <w:sz w:val="19"/>
          <w:szCs w:val="19"/>
          <w:bdr w:val="none" w:sz="0" w:space="0" w:color="auto"/>
          <w:lang w:val="sk-SK"/>
        </w:rPr>
        <w:t>.</w:t>
      </w:r>
    </w:p>
    <w:p w14:paraId="723F3C90"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F0347D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Vierohodný spôsob vykrytia záporného cash-flow je napr.:</w:t>
      </w:r>
    </w:p>
    <w:p w14:paraId="3BE8C453"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6BC0724D"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08F69F24" w14:textId="18A09A19" w:rsidR="00885E81" w:rsidRDefault="006479CE" w:rsidP="006479CE">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sectPr w:rsidR="00885E81" w:rsidSect="00DC7682">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1224E" w:rsidRDefault="0021224E" w:rsidP="006447D5">
      <w:pPr>
        <w:spacing w:after="0" w:line="240" w:lineRule="auto"/>
      </w:pPr>
      <w:r>
        <w:separator/>
      </w:r>
    </w:p>
  </w:endnote>
  <w:endnote w:type="continuationSeparator" w:id="0">
    <w:p w14:paraId="6126CBC2" w14:textId="77777777" w:rsidR="0021224E" w:rsidRDefault="0021224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CD33" w14:textId="77777777" w:rsidR="00A5768C" w:rsidRDefault="00A5768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194DD4DA" w:rsidR="0021224E" w:rsidRDefault="0021224E" w:rsidP="001C495C">
        <w:pPr>
          <w:pStyle w:val="Pta"/>
        </w:pPr>
        <w:r w:rsidRPr="00D64092">
          <w:rPr>
            <w:rFonts w:ascii="Arial" w:hAnsi="Arial" w:cs="Arial"/>
            <w:sz w:val="16"/>
            <w:szCs w:val="16"/>
          </w:rPr>
          <w:t xml:space="preserve">Príručka pre odborných hodnotiteľov IROP, verzia </w:t>
        </w:r>
        <w:r w:rsidR="009275DE">
          <w:rPr>
            <w:rFonts w:ascii="Arial" w:hAnsi="Arial" w:cs="Arial"/>
            <w:sz w:val="16"/>
            <w:szCs w:val="16"/>
          </w:rPr>
          <w:t>13.</w:t>
        </w:r>
        <w:r w:rsidR="00CE37C7">
          <w:rPr>
            <w:rFonts w:ascii="Arial" w:hAnsi="Arial" w:cs="Arial"/>
            <w:sz w:val="16"/>
            <w:szCs w:val="16"/>
          </w:rPr>
          <w:t xml:space="preserve">1                                                                                                                                                                                                                                              </w:t>
        </w:r>
        <w:r>
          <w:fldChar w:fldCharType="begin"/>
        </w:r>
        <w:r>
          <w:instrText xml:space="preserve"> PAGE   \* MERGEFORMAT </w:instrText>
        </w:r>
        <w:r>
          <w:fldChar w:fldCharType="separate"/>
        </w:r>
        <w:r w:rsidR="00392304">
          <w:rPr>
            <w:noProof/>
          </w:rPr>
          <w:t>2</w:t>
        </w:r>
        <w:r>
          <w:rPr>
            <w:noProof/>
          </w:rPr>
          <w:fldChar w:fldCharType="end"/>
        </w:r>
      </w:p>
    </w:sdtContent>
  </w:sdt>
  <w:p w14:paraId="5EA23281" w14:textId="77777777" w:rsidR="0021224E" w:rsidRDefault="0021224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447504CC" w:rsidR="0021224E" w:rsidRDefault="0021224E">
    <w:pPr>
      <w:pStyle w:val="Pta"/>
    </w:pPr>
    <w:r w:rsidRPr="00D64092">
      <w:rPr>
        <w:rFonts w:ascii="Arial" w:hAnsi="Arial" w:cs="Arial"/>
        <w:sz w:val="16"/>
        <w:szCs w:val="16"/>
      </w:rPr>
      <w:t xml:space="preserve">Príručka pre odborných hodnotiteľov IROP, verzia </w:t>
    </w:r>
    <w:r w:rsidR="009275DE">
      <w:rPr>
        <w:rFonts w:ascii="Arial" w:hAnsi="Arial" w:cs="Arial"/>
        <w:sz w:val="16"/>
        <w:szCs w:val="16"/>
      </w:rPr>
      <w:t>13.</w:t>
    </w:r>
    <w:r w:rsidR="00CE37C7">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1224E" w:rsidRDefault="0021224E" w:rsidP="006447D5">
      <w:pPr>
        <w:spacing w:after="0" w:line="240" w:lineRule="auto"/>
      </w:pPr>
      <w:r>
        <w:separator/>
      </w:r>
    </w:p>
  </w:footnote>
  <w:footnote w:type="continuationSeparator" w:id="0">
    <w:p w14:paraId="41032C57" w14:textId="77777777" w:rsidR="0021224E" w:rsidRDefault="0021224E"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E6041" w14:textId="77777777" w:rsidR="00A5768C" w:rsidRDefault="00A5768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9B5C" w14:textId="77777777" w:rsidR="00A5768C" w:rsidRDefault="00A5768C">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21C2D" w14:textId="248B0A56" w:rsidR="00A5768C" w:rsidRDefault="00A5768C" w:rsidP="00A5768C">
    <w:pPr>
      <w:pStyle w:val="Hlavika"/>
      <w:tabs>
        <w:tab w:val="left" w:pos="708"/>
      </w:tabs>
      <w:jc w:val="center"/>
    </w:pPr>
    <w:r>
      <w:rPr>
        <w:noProof/>
        <w:lang w:eastAsia="sk-SK"/>
      </w:rPr>
      <w:drawing>
        <wp:anchor distT="0" distB="0" distL="114300" distR="114300" simplePos="0" relativeHeight="251659264" behindDoc="1" locked="0" layoutInCell="1" allowOverlap="1" wp14:anchorId="32E9E0AB" wp14:editId="2F171B9C">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6" name="Obrázok 6"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515CD251" wp14:editId="01953559">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70FD513A" wp14:editId="4CD1F1B7">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B1100D"/>
    <w:multiLevelType w:val="hybridMultilevel"/>
    <w:tmpl w:val="0EAAEA92"/>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5" w15:restartNumberingAfterBreak="0">
    <w:nsid w:val="1DA50480"/>
    <w:multiLevelType w:val="hybridMultilevel"/>
    <w:tmpl w:val="94643DF0"/>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67E7807"/>
    <w:multiLevelType w:val="hybridMultilevel"/>
    <w:tmpl w:val="CCDEEEC8"/>
    <w:lvl w:ilvl="0" w:tplc="041B000B">
      <w:start w:val="1"/>
      <w:numFmt w:val="bullet"/>
      <w:lvlText w:val=""/>
      <w:lvlJc w:val="left"/>
      <w:pPr>
        <w:ind w:left="1494" w:hanging="360"/>
      </w:pPr>
      <w:rPr>
        <w:rFonts w:ascii="Wingdings" w:hAnsi="Wingdings"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8" w15:restartNumberingAfterBreak="0">
    <w:nsid w:val="2A287A6B"/>
    <w:multiLevelType w:val="hybridMultilevel"/>
    <w:tmpl w:val="FCEA5416"/>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FE3E30"/>
    <w:multiLevelType w:val="hybridMultilevel"/>
    <w:tmpl w:val="EFEE4628"/>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CFD73E6"/>
    <w:multiLevelType w:val="hybridMultilevel"/>
    <w:tmpl w:val="27101024"/>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AD01D1"/>
    <w:multiLevelType w:val="hybridMultilevel"/>
    <w:tmpl w:val="B2141C08"/>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0B4C46"/>
    <w:multiLevelType w:val="hybridMultilevel"/>
    <w:tmpl w:val="9C7856B4"/>
    <w:lvl w:ilvl="0" w:tplc="CF884CB0">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5AC216F6"/>
    <w:multiLevelType w:val="hybridMultilevel"/>
    <w:tmpl w:val="37200D62"/>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111027"/>
    <w:multiLevelType w:val="hybridMultilevel"/>
    <w:tmpl w:val="B2C0273C"/>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9E766FB"/>
    <w:multiLevelType w:val="hybridMultilevel"/>
    <w:tmpl w:val="522861F2"/>
    <w:lvl w:ilvl="0" w:tplc="EC62F178">
      <w:start w:val="7"/>
      <w:numFmt w:val="bullet"/>
      <w:lvlText w:val="-"/>
      <w:lvlJc w:val="left"/>
      <w:pPr>
        <w:ind w:left="1429" w:hanging="360"/>
      </w:pPr>
      <w:rPr>
        <w:rFonts w:ascii="Arial" w:eastAsia="Arial Unicode MS"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5"/>
  </w:num>
  <w:num w:numId="4">
    <w:abstractNumId w:val="3"/>
  </w:num>
  <w:num w:numId="5">
    <w:abstractNumId w:val="27"/>
  </w:num>
  <w:num w:numId="6">
    <w:abstractNumId w:val="20"/>
  </w:num>
  <w:num w:numId="7">
    <w:abstractNumId w:val="9"/>
  </w:num>
  <w:num w:numId="8">
    <w:abstractNumId w:val="13"/>
  </w:num>
  <w:num w:numId="9">
    <w:abstractNumId w:val="1"/>
  </w:num>
  <w:num w:numId="10">
    <w:abstractNumId w:val="0"/>
  </w:num>
  <w:num w:numId="11">
    <w:abstractNumId w:val="23"/>
  </w:num>
  <w:num w:numId="12">
    <w:abstractNumId w:val="24"/>
  </w:num>
  <w:num w:numId="13">
    <w:abstractNumId w:val="30"/>
  </w:num>
  <w:num w:numId="14">
    <w:abstractNumId w:val="18"/>
  </w:num>
  <w:num w:numId="15">
    <w:abstractNumId w:val="21"/>
  </w:num>
  <w:num w:numId="16">
    <w:abstractNumId w:val="11"/>
  </w:num>
  <w:num w:numId="17">
    <w:abstractNumId w:val="26"/>
  </w:num>
  <w:num w:numId="18">
    <w:abstractNumId w:val="17"/>
  </w:num>
  <w:num w:numId="19">
    <w:abstractNumId w:val="16"/>
  </w:num>
  <w:num w:numId="20">
    <w:abstractNumId w:val="8"/>
  </w:num>
  <w:num w:numId="21">
    <w:abstractNumId w:val="25"/>
  </w:num>
  <w:num w:numId="22">
    <w:abstractNumId w:val="22"/>
  </w:num>
  <w:num w:numId="23">
    <w:abstractNumId w:val="28"/>
  </w:num>
  <w:num w:numId="24">
    <w:abstractNumId w:val="29"/>
  </w:num>
  <w:num w:numId="25">
    <w:abstractNumId w:val="10"/>
  </w:num>
  <w:num w:numId="26">
    <w:abstractNumId w:val="19"/>
  </w:num>
  <w:num w:numId="27">
    <w:abstractNumId w:val="5"/>
  </w:num>
  <w:num w:numId="28">
    <w:abstractNumId w:val="12"/>
  </w:num>
  <w:num w:numId="29">
    <w:abstractNumId w:val="4"/>
  </w:num>
  <w:num w:numId="30">
    <w:abstractNumId w:val="14"/>
  </w:num>
  <w:num w:numId="3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00C7"/>
    <w:rsid w:val="000262E1"/>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3BA5"/>
    <w:rsid w:val="0007582F"/>
    <w:rsid w:val="00075A93"/>
    <w:rsid w:val="00077446"/>
    <w:rsid w:val="0008016F"/>
    <w:rsid w:val="00082A2D"/>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3F94"/>
    <w:rsid w:val="000B454D"/>
    <w:rsid w:val="000B5693"/>
    <w:rsid w:val="000B63F5"/>
    <w:rsid w:val="000B7F29"/>
    <w:rsid w:val="000C0810"/>
    <w:rsid w:val="000C159E"/>
    <w:rsid w:val="000C2A88"/>
    <w:rsid w:val="000C2E7F"/>
    <w:rsid w:val="000C67EC"/>
    <w:rsid w:val="000C7874"/>
    <w:rsid w:val="000D10F0"/>
    <w:rsid w:val="000D28B0"/>
    <w:rsid w:val="000E2F43"/>
    <w:rsid w:val="000E47C9"/>
    <w:rsid w:val="000E4E77"/>
    <w:rsid w:val="000E70CF"/>
    <w:rsid w:val="000F1331"/>
    <w:rsid w:val="000F65E0"/>
    <w:rsid w:val="0010055B"/>
    <w:rsid w:val="00101BD6"/>
    <w:rsid w:val="001045B7"/>
    <w:rsid w:val="00105C82"/>
    <w:rsid w:val="00106511"/>
    <w:rsid w:val="00107DC2"/>
    <w:rsid w:val="00112804"/>
    <w:rsid w:val="00112DDE"/>
    <w:rsid w:val="0011326C"/>
    <w:rsid w:val="00114CD2"/>
    <w:rsid w:val="00115E1A"/>
    <w:rsid w:val="00116456"/>
    <w:rsid w:val="00120632"/>
    <w:rsid w:val="001206CD"/>
    <w:rsid w:val="00120768"/>
    <w:rsid w:val="001266A0"/>
    <w:rsid w:val="0012785C"/>
    <w:rsid w:val="00127FEE"/>
    <w:rsid w:val="0013048D"/>
    <w:rsid w:val="0013059F"/>
    <w:rsid w:val="001325C0"/>
    <w:rsid w:val="0013534B"/>
    <w:rsid w:val="0013600D"/>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D86"/>
    <w:rsid w:val="00164F7F"/>
    <w:rsid w:val="00167B75"/>
    <w:rsid w:val="00167FDF"/>
    <w:rsid w:val="00170C4D"/>
    <w:rsid w:val="00171453"/>
    <w:rsid w:val="001714EF"/>
    <w:rsid w:val="00171942"/>
    <w:rsid w:val="00171E49"/>
    <w:rsid w:val="00173794"/>
    <w:rsid w:val="001745B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6A35"/>
    <w:rsid w:val="001F0938"/>
    <w:rsid w:val="001F1130"/>
    <w:rsid w:val="001F3E5F"/>
    <w:rsid w:val="001F618A"/>
    <w:rsid w:val="002018EB"/>
    <w:rsid w:val="002028E6"/>
    <w:rsid w:val="00206A9C"/>
    <w:rsid w:val="00210A58"/>
    <w:rsid w:val="0021224E"/>
    <w:rsid w:val="00212F85"/>
    <w:rsid w:val="002138BA"/>
    <w:rsid w:val="00214448"/>
    <w:rsid w:val="00217790"/>
    <w:rsid w:val="00226709"/>
    <w:rsid w:val="002300F0"/>
    <w:rsid w:val="00236879"/>
    <w:rsid w:val="002374A5"/>
    <w:rsid w:val="002376BD"/>
    <w:rsid w:val="00237713"/>
    <w:rsid w:val="002378A3"/>
    <w:rsid w:val="00240572"/>
    <w:rsid w:val="00241F1A"/>
    <w:rsid w:val="00255E90"/>
    <w:rsid w:val="00255EF1"/>
    <w:rsid w:val="002573C6"/>
    <w:rsid w:val="00260B63"/>
    <w:rsid w:val="0026214A"/>
    <w:rsid w:val="0026608A"/>
    <w:rsid w:val="0026684D"/>
    <w:rsid w:val="00281453"/>
    <w:rsid w:val="00282597"/>
    <w:rsid w:val="00284E4C"/>
    <w:rsid w:val="0028704D"/>
    <w:rsid w:val="00292048"/>
    <w:rsid w:val="002942EF"/>
    <w:rsid w:val="00295AC2"/>
    <w:rsid w:val="00296002"/>
    <w:rsid w:val="00297E2A"/>
    <w:rsid w:val="002A0F60"/>
    <w:rsid w:val="002A26AF"/>
    <w:rsid w:val="002A2BB6"/>
    <w:rsid w:val="002A318F"/>
    <w:rsid w:val="002B3A18"/>
    <w:rsid w:val="002B4BB6"/>
    <w:rsid w:val="002B5816"/>
    <w:rsid w:val="002B5AC2"/>
    <w:rsid w:val="002B5ACF"/>
    <w:rsid w:val="002B7238"/>
    <w:rsid w:val="002B7643"/>
    <w:rsid w:val="002C06FE"/>
    <w:rsid w:val="002C1952"/>
    <w:rsid w:val="002C4E79"/>
    <w:rsid w:val="002C58C1"/>
    <w:rsid w:val="002D0E71"/>
    <w:rsid w:val="002D30EF"/>
    <w:rsid w:val="002D5412"/>
    <w:rsid w:val="002D56BC"/>
    <w:rsid w:val="002E24F1"/>
    <w:rsid w:val="002E4498"/>
    <w:rsid w:val="002E4660"/>
    <w:rsid w:val="002E4D51"/>
    <w:rsid w:val="002E7672"/>
    <w:rsid w:val="002F07B1"/>
    <w:rsid w:val="002F40AF"/>
    <w:rsid w:val="002F4EDF"/>
    <w:rsid w:val="002F6ED4"/>
    <w:rsid w:val="002F70FE"/>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304"/>
    <w:rsid w:val="00392C0B"/>
    <w:rsid w:val="00393DD9"/>
    <w:rsid w:val="003940A4"/>
    <w:rsid w:val="00395D2F"/>
    <w:rsid w:val="003A2655"/>
    <w:rsid w:val="003B22C6"/>
    <w:rsid w:val="003B32AA"/>
    <w:rsid w:val="003B6174"/>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227D"/>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303F6"/>
    <w:rsid w:val="0043469D"/>
    <w:rsid w:val="004356DE"/>
    <w:rsid w:val="00437985"/>
    <w:rsid w:val="00440986"/>
    <w:rsid w:val="00440DA7"/>
    <w:rsid w:val="00442D84"/>
    <w:rsid w:val="00444FCC"/>
    <w:rsid w:val="0044548E"/>
    <w:rsid w:val="00445684"/>
    <w:rsid w:val="00445704"/>
    <w:rsid w:val="00447D47"/>
    <w:rsid w:val="00450852"/>
    <w:rsid w:val="00453D48"/>
    <w:rsid w:val="00453E6F"/>
    <w:rsid w:val="00454BA6"/>
    <w:rsid w:val="00457071"/>
    <w:rsid w:val="00461E72"/>
    <w:rsid w:val="00465230"/>
    <w:rsid w:val="00467AEF"/>
    <w:rsid w:val="00467B03"/>
    <w:rsid w:val="00474921"/>
    <w:rsid w:val="00475319"/>
    <w:rsid w:val="00480D9F"/>
    <w:rsid w:val="00482034"/>
    <w:rsid w:val="00487E6A"/>
    <w:rsid w:val="0049086C"/>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301F"/>
    <w:rsid w:val="004C5756"/>
    <w:rsid w:val="004C7B36"/>
    <w:rsid w:val="004D222E"/>
    <w:rsid w:val="004E0F21"/>
    <w:rsid w:val="004E27AC"/>
    <w:rsid w:val="004E399D"/>
    <w:rsid w:val="004E4939"/>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3EDE"/>
    <w:rsid w:val="00534058"/>
    <w:rsid w:val="00534485"/>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86D4B"/>
    <w:rsid w:val="00590DFC"/>
    <w:rsid w:val="0059209D"/>
    <w:rsid w:val="00595B20"/>
    <w:rsid w:val="0059761F"/>
    <w:rsid w:val="005A2A5C"/>
    <w:rsid w:val="005A36D1"/>
    <w:rsid w:val="005A63A9"/>
    <w:rsid w:val="005A6547"/>
    <w:rsid w:val="005A6C30"/>
    <w:rsid w:val="005A6F46"/>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E6458"/>
    <w:rsid w:val="005F092D"/>
    <w:rsid w:val="005F10A6"/>
    <w:rsid w:val="005F1CD6"/>
    <w:rsid w:val="005F41D5"/>
    <w:rsid w:val="00600B81"/>
    <w:rsid w:val="00602056"/>
    <w:rsid w:val="006051BA"/>
    <w:rsid w:val="00611A9C"/>
    <w:rsid w:val="00612B73"/>
    <w:rsid w:val="0061310C"/>
    <w:rsid w:val="0061449B"/>
    <w:rsid w:val="006272B6"/>
    <w:rsid w:val="00630F0F"/>
    <w:rsid w:val="00630F27"/>
    <w:rsid w:val="00633BC1"/>
    <w:rsid w:val="0063565C"/>
    <w:rsid w:val="00636D65"/>
    <w:rsid w:val="00637D4D"/>
    <w:rsid w:val="00643048"/>
    <w:rsid w:val="0064304C"/>
    <w:rsid w:val="006436E8"/>
    <w:rsid w:val="0064427B"/>
    <w:rsid w:val="006447D5"/>
    <w:rsid w:val="0064554C"/>
    <w:rsid w:val="006479CE"/>
    <w:rsid w:val="00652499"/>
    <w:rsid w:val="00652E07"/>
    <w:rsid w:val="0065431D"/>
    <w:rsid w:val="0065553A"/>
    <w:rsid w:val="0065684A"/>
    <w:rsid w:val="00656A72"/>
    <w:rsid w:val="00662203"/>
    <w:rsid w:val="00662366"/>
    <w:rsid w:val="006639C1"/>
    <w:rsid w:val="006651B3"/>
    <w:rsid w:val="006670AA"/>
    <w:rsid w:val="00667116"/>
    <w:rsid w:val="006671E1"/>
    <w:rsid w:val="006676D8"/>
    <w:rsid w:val="0066798E"/>
    <w:rsid w:val="0067051A"/>
    <w:rsid w:val="00670E51"/>
    <w:rsid w:val="0067180D"/>
    <w:rsid w:val="0067272E"/>
    <w:rsid w:val="00673B26"/>
    <w:rsid w:val="0067698B"/>
    <w:rsid w:val="00677B16"/>
    <w:rsid w:val="00683495"/>
    <w:rsid w:val="00683692"/>
    <w:rsid w:val="006861D7"/>
    <w:rsid w:val="0068696A"/>
    <w:rsid w:val="00687E8C"/>
    <w:rsid w:val="006964D9"/>
    <w:rsid w:val="006A2171"/>
    <w:rsid w:val="006A373F"/>
    <w:rsid w:val="006A7B75"/>
    <w:rsid w:val="006B000A"/>
    <w:rsid w:val="006B0337"/>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D44E2"/>
    <w:rsid w:val="006D4951"/>
    <w:rsid w:val="006D4CDB"/>
    <w:rsid w:val="006E2422"/>
    <w:rsid w:val="006E2BA2"/>
    <w:rsid w:val="006E67EF"/>
    <w:rsid w:val="006E7861"/>
    <w:rsid w:val="006F242F"/>
    <w:rsid w:val="006F283B"/>
    <w:rsid w:val="006F6E4B"/>
    <w:rsid w:val="006F757D"/>
    <w:rsid w:val="00707A13"/>
    <w:rsid w:val="00711E08"/>
    <w:rsid w:val="00712E10"/>
    <w:rsid w:val="007138C7"/>
    <w:rsid w:val="007143A1"/>
    <w:rsid w:val="00715F66"/>
    <w:rsid w:val="00720FFF"/>
    <w:rsid w:val="00730E46"/>
    <w:rsid w:val="0073295A"/>
    <w:rsid w:val="007341B1"/>
    <w:rsid w:val="00736B1F"/>
    <w:rsid w:val="00737FE6"/>
    <w:rsid w:val="00746BA3"/>
    <w:rsid w:val="00747388"/>
    <w:rsid w:val="0074772B"/>
    <w:rsid w:val="00747775"/>
    <w:rsid w:val="0075025C"/>
    <w:rsid w:val="0075185F"/>
    <w:rsid w:val="00751CB1"/>
    <w:rsid w:val="007529FB"/>
    <w:rsid w:val="00755505"/>
    <w:rsid w:val="0076155E"/>
    <w:rsid w:val="007630CE"/>
    <w:rsid w:val="007631C6"/>
    <w:rsid w:val="00767508"/>
    <w:rsid w:val="00771679"/>
    <w:rsid w:val="007737E3"/>
    <w:rsid w:val="00775650"/>
    <w:rsid w:val="00776E20"/>
    <w:rsid w:val="007800FA"/>
    <w:rsid w:val="0078128F"/>
    <w:rsid w:val="00781E9F"/>
    <w:rsid w:val="0078763D"/>
    <w:rsid w:val="00792E96"/>
    <w:rsid w:val="0079360D"/>
    <w:rsid w:val="00793629"/>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5C6F"/>
    <w:rsid w:val="007E6F49"/>
    <w:rsid w:val="007E7DF9"/>
    <w:rsid w:val="007F1F08"/>
    <w:rsid w:val="007F3AD3"/>
    <w:rsid w:val="007F4600"/>
    <w:rsid w:val="007F736B"/>
    <w:rsid w:val="007F7E5D"/>
    <w:rsid w:val="00804847"/>
    <w:rsid w:val="00805D7F"/>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65DED"/>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3E29"/>
    <w:rsid w:val="008B4A3B"/>
    <w:rsid w:val="008C045A"/>
    <w:rsid w:val="008C062F"/>
    <w:rsid w:val="008C1195"/>
    <w:rsid w:val="008C2626"/>
    <w:rsid w:val="008C3460"/>
    <w:rsid w:val="008C3491"/>
    <w:rsid w:val="008C6419"/>
    <w:rsid w:val="008D09BD"/>
    <w:rsid w:val="008D1804"/>
    <w:rsid w:val="008D1B96"/>
    <w:rsid w:val="008D2056"/>
    <w:rsid w:val="008D2C23"/>
    <w:rsid w:val="008D41D9"/>
    <w:rsid w:val="008D59D6"/>
    <w:rsid w:val="008D6238"/>
    <w:rsid w:val="008D64DE"/>
    <w:rsid w:val="008D71E2"/>
    <w:rsid w:val="008E0299"/>
    <w:rsid w:val="008E0E6B"/>
    <w:rsid w:val="008E2F98"/>
    <w:rsid w:val="008E5D06"/>
    <w:rsid w:val="008E6C4B"/>
    <w:rsid w:val="008F083F"/>
    <w:rsid w:val="008F1182"/>
    <w:rsid w:val="008F1E25"/>
    <w:rsid w:val="008F2B0E"/>
    <w:rsid w:val="008F2CA3"/>
    <w:rsid w:val="009002D7"/>
    <w:rsid w:val="0090198D"/>
    <w:rsid w:val="009100F3"/>
    <w:rsid w:val="0091251D"/>
    <w:rsid w:val="00912DE3"/>
    <w:rsid w:val="00916792"/>
    <w:rsid w:val="00917104"/>
    <w:rsid w:val="009178C1"/>
    <w:rsid w:val="00923003"/>
    <w:rsid w:val="0092390D"/>
    <w:rsid w:val="00926723"/>
    <w:rsid w:val="00926EB1"/>
    <w:rsid w:val="00927022"/>
    <w:rsid w:val="009275DE"/>
    <w:rsid w:val="009307A7"/>
    <w:rsid w:val="00930A61"/>
    <w:rsid w:val="00930DED"/>
    <w:rsid w:val="00935F4C"/>
    <w:rsid w:val="00935F63"/>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035"/>
    <w:rsid w:val="0096686B"/>
    <w:rsid w:val="00970D3A"/>
    <w:rsid w:val="00971CDB"/>
    <w:rsid w:val="00973C38"/>
    <w:rsid w:val="00974DED"/>
    <w:rsid w:val="00980F45"/>
    <w:rsid w:val="009838AC"/>
    <w:rsid w:val="00985A87"/>
    <w:rsid w:val="00986126"/>
    <w:rsid w:val="00987448"/>
    <w:rsid w:val="0099218D"/>
    <w:rsid w:val="00992DC2"/>
    <w:rsid w:val="00997686"/>
    <w:rsid w:val="009A31D1"/>
    <w:rsid w:val="009A41D7"/>
    <w:rsid w:val="009A4784"/>
    <w:rsid w:val="009A5968"/>
    <w:rsid w:val="009A6396"/>
    <w:rsid w:val="009A74D4"/>
    <w:rsid w:val="009A7877"/>
    <w:rsid w:val="009B0C39"/>
    <w:rsid w:val="009B1A0E"/>
    <w:rsid w:val="009B2273"/>
    <w:rsid w:val="009B3050"/>
    <w:rsid w:val="009B348E"/>
    <w:rsid w:val="009B48AD"/>
    <w:rsid w:val="009B6D83"/>
    <w:rsid w:val="009C36D5"/>
    <w:rsid w:val="009C4230"/>
    <w:rsid w:val="009C4807"/>
    <w:rsid w:val="009D0F33"/>
    <w:rsid w:val="009D1264"/>
    <w:rsid w:val="009D3E20"/>
    <w:rsid w:val="009D7170"/>
    <w:rsid w:val="009E24B0"/>
    <w:rsid w:val="009E454B"/>
    <w:rsid w:val="009F3216"/>
    <w:rsid w:val="009F49A6"/>
    <w:rsid w:val="009F522C"/>
    <w:rsid w:val="009F5DD9"/>
    <w:rsid w:val="009F6CC6"/>
    <w:rsid w:val="00A0584B"/>
    <w:rsid w:val="00A102FA"/>
    <w:rsid w:val="00A108F0"/>
    <w:rsid w:val="00A11F1E"/>
    <w:rsid w:val="00A13D95"/>
    <w:rsid w:val="00A1544E"/>
    <w:rsid w:val="00A1718E"/>
    <w:rsid w:val="00A24AAB"/>
    <w:rsid w:val="00A2531D"/>
    <w:rsid w:val="00A255C3"/>
    <w:rsid w:val="00A26041"/>
    <w:rsid w:val="00A2679A"/>
    <w:rsid w:val="00A310FE"/>
    <w:rsid w:val="00A320B8"/>
    <w:rsid w:val="00A32F68"/>
    <w:rsid w:val="00A33722"/>
    <w:rsid w:val="00A35ACA"/>
    <w:rsid w:val="00A40C38"/>
    <w:rsid w:val="00A42AEB"/>
    <w:rsid w:val="00A43D0B"/>
    <w:rsid w:val="00A44DAE"/>
    <w:rsid w:val="00A456CB"/>
    <w:rsid w:val="00A46E2E"/>
    <w:rsid w:val="00A50EAD"/>
    <w:rsid w:val="00A51415"/>
    <w:rsid w:val="00A5321E"/>
    <w:rsid w:val="00A5497F"/>
    <w:rsid w:val="00A570E9"/>
    <w:rsid w:val="00A57339"/>
    <w:rsid w:val="00A5768C"/>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8AE"/>
    <w:rsid w:val="00B3161E"/>
    <w:rsid w:val="00B31F1B"/>
    <w:rsid w:val="00B32F09"/>
    <w:rsid w:val="00B34267"/>
    <w:rsid w:val="00B342A2"/>
    <w:rsid w:val="00B34614"/>
    <w:rsid w:val="00B34901"/>
    <w:rsid w:val="00B351B9"/>
    <w:rsid w:val="00B362C8"/>
    <w:rsid w:val="00B364FC"/>
    <w:rsid w:val="00B40366"/>
    <w:rsid w:val="00B41680"/>
    <w:rsid w:val="00B4206B"/>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39C"/>
    <w:rsid w:val="00B56472"/>
    <w:rsid w:val="00B60AC2"/>
    <w:rsid w:val="00B6140B"/>
    <w:rsid w:val="00B62A7F"/>
    <w:rsid w:val="00B646E7"/>
    <w:rsid w:val="00B6494E"/>
    <w:rsid w:val="00B66197"/>
    <w:rsid w:val="00B6680D"/>
    <w:rsid w:val="00B66E0E"/>
    <w:rsid w:val="00B67B5F"/>
    <w:rsid w:val="00B7129C"/>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D065A"/>
    <w:rsid w:val="00BD1F2C"/>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2CDD"/>
    <w:rsid w:val="00BF4189"/>
    <w:rsid w:val="00C0025E"/>
    <w:rsid w:val="00C007D8"/>
    <w:rsid w:val="00C04E36"/>
    <w:rsid w:val="00C070C0"/>
    <w:rsid w:val="00C13983"/>
    <w:rsid w:val="00C22E7B"/>
    <w:rsid w:val="00C2398C"/>
    <w:rsid w:val="00C24677"/>
    <w:rsid w:val="00C25047"/>
    <w:rsid w:val="00C26DD8"/>
    <w:rsid w:val="00C277CE"/>
    <w:rsid w:val="00C3135D"/>
    <w:rsid w:val="00C31AB1"/>
    <w:rsid w:val="00C31C7E"/>
    <w:rsid w:val="00C31E4F"/>
    <w:rsid w:val="00C32A36"/>
    <w:rsid w:val="00C35A78"/>
    <w:rsid w:val="00C40764"/>
    <w:rsid w:val="00C43934"/>
    <w:rsid w:val="00C43A1A"/>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3E6E"/>
    <w:rsid w:val="00CA5E38"/>
    <w:rsid w:val="00CA69D7"/>
    <w:rsid w:val="00CA6BB8"/>
    <w:rsid w:val="00CB2856"/>
    <w:rsid w:val="00CB38E8"/>
    <w:rsid w:val="00CB6893"/>
    <w:rsid w:val="00CC0292"/>
    <w:rsid w:val="00CC1B40"/>
    <w:rsid w:val="00CC24BF"/>
    <w:rsid w:val="00CC2F1B"/>
    <w:rsid w:val="00CC4305"/>
    <w:rsid w:val="00CC4336"/>
    <w:rsid w:val="00CC4605"/>
    <w:rsid w:val="00CC66C3"/>
    <w:rsid w:val="00CC7D8A"/>
    <w:rsid w:val="00CD49A2"/>
    <w:rsid w:val="00CD4AC2"/>
    <w:rsid w:val="00CD5D6A"/>
    <w:rsid w:val="00CD68B2"/>
    <w:rsid w:val="00CE1E36"/>
    <w:rsid w:val="00CE2835"/>
    <w:rsid w:val="00CE31B0"/>
    <w:rsid w:val="00CE37C7"/>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753A"/>
    <w:rsid w:val="00D92560"/>
    <w:rsid w:val="00D92F21"/>
    <w:rsid w:val="00D95960"/>
    <w:rsid w:val="00D9600E"/>
    <w:rsid w:val="00D96B8F"/>
    <w:rsid w:val="00D96F1C"/>
    <w:rsid w:val="00DA1A1C"/>
    <w:rsid w:val="00DA1F04"/>
    <w:rsid w:val="00DA2B07"/>
    <w:rsid w:val="00DA2D25"/>
    <w:rsid w:val="00DA64A0"/>
    <w:rsid w:val="00DA73D0"/>
    <w:rsid w:val="00DB0A22"/>
    <w:rsid w:val="00DB24DE"/>
    <w:rsid w:val="00DB363E"/>
    <w:rsid w:val="00DB3640"/>
    <w:rsid w:val="00DB3E61"/>
    <w:rsid w:val="00DC153C"/>
    <w:rsid w:val="00DC2FD0"/>
    <w:rsid w:val="00DC55F4"/>
    <w:rsid w:val="00DC703D"/>
    <w:rsid w:val="00DC7682"/>
    <w:rsid w:val="00DD0C34"/>
    <w:rsid w:val="00DD22D0"/>
    <w:rsid w:val="00DD261D"/>
    <w:rsid w:val="00DD7D77"/>
    <w:rsid w:val="00DE21E1"/>
    <w:rsid w:val="00DE6A69"/>
    <w:rsid w:val="00DF0866"/>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160F"/>
    <w:rsid w:val="00E325F9"/>
    <w:rsid w:val="00E32869"/>
    <w:rsid w:val="00E333D3"/>
    <w:rsid w:val="00E34B56"/>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D5653"/>
    <w:rsid w:val="00ED69B6"/>
    <w:rsid w:val="00EE0B48"/>
    <w:rsid w:val="00EE3871"/>
    <w:rsid w:val="00EE4073"/>
    <w:rsid w:val="00EE6BC7"/>
    <w:rsid w:val="00EE79D3"/>
    <w:rsid w:val="00EF138B"/>
    <w:rsid w:val="00EF152F"/>
    <w:rsid w:val="00EF1D6C"/>
    <w:rsid w:val="00EF2304"/>
    <w:rsid w:val="00F01ED2"/>
    <w:rsid w:val="00F02E70"/>
    <w:rsid w:val="00F03D55"/>
    <w:rsid w:val="00F04E86"/>
    <w:rsid w:val="00F04E95"/>
    <w:rsid w:val="00F0577D"/>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1F44"/>
    <w:rsid w:val="00F65BCD"/>
    <w:rsid w:val="00F73B4C"/>
    <w:rsid w:val="00F74F29"/>
    <w:rsid w:val="00F8050E"/>
    <w:rsid w:val="00F8707D"/>
    <w:rsid w:val="00F877EA"/>
    <w:rsid w:val="00F93FD7"/>
    <w:rsid w:val="00F9493A"/>
    <w:rsid w:val="00F94C37"/>
    <w:rsid w:val="00F95950"/>
    <w:rsid w:val="00F96569"/>
    <w:rsid w:val="00FA0D53"/>
    <w:rsid w:val="00FA416E"/>
    <w:rsid w:val="00FA447C"/>
    <w:rsid w:val="00FA5264"/>
    <w:rsid w:val="00FA7247"/>
    <w:rsid w:val="00FA771E"/>
    <w:rsid w:val="00FB114B"/>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50A8"/>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14:docId w14:val="7D6DE3EB"/>
  <w15:docId w15:val="{2AC6A552-E233-41CD-A6DE-F3EA9AE9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styleId="Zvraznenie">
    <w:name w:val="Emphasis"/>
    <w:uiPriority w:val="20"/>
    <w:qFormat/>
    <w:rsid w:val="007E5C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EB0E3-B50C-49C1-8406-FBF1835A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13</Pages>
  <Words>5851</Words>
  <Characters>33357</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46</cp:revision>
  <cp:lastPrinted>2020-10-15T10:19:00Z</cp:lastPrinted>
  <dcterms:created xsi:type="dcterms:W3CDTF">2017-10-24T12:36:00Z</dcterms:created>
  <dcterms:modified xsi:type="dcterms:W3CDTF">2023-11-24T13:24:00Z</dcterms:modified>
</cp:coreProperties>
</file>